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3483"/>
        <w:gridCol w:w="5805"/>
      </w:tblGrid>
      <w:tr w:rsidR="00400D72" w:rsidRPr="00400D72">
        <w:trPr>
          <w:trHeight w:val="709"/>
        </w:trPr>
        <w:tc>
          <w:tcPr>
            <w:tcW w:w="1875" w:type="pct"/>
          </w:tcPr>
          <w:p w:rsidR="00D35179" w:rsidRPr="009F6446" w:rsidRDefault="00D35179">
            <w:pPr>
              <w:autoSpaceDE w:val="0"/>
              <w:autoSpaceDN w:val="0"/>
              <w:jc w:val="center"/>
              <w:rPr>
                <w:rFonts w:ascii="Times New Roman" w:hAnsi="Times New Roman"/>
                <w:b/>
                <w:noProof/>
                <w:sz w:val="26"/>
                <w:szCs w:val="28"/>
              </w:rPr>
            </w:pPr>
            <w:r w:rsidRPr="009F6446">
              <w:rPr>
                <w:rFonts w:ascii="Times New Roman" w:hAnsi="Times New Roman"/>
                <w:b/>
                <w:noProof/>
                <w:sz w:val="26"/>
                <w:szCs w:val="28"/>
              </w:rPr>
              <w:t>ỦY BAN NHÂN DÂN</w:t>
            </w:r>
          </w:p>
          <w:p w:rsidR="00D35179" w:rsidRPr="009F6446" w:rsidRDefault="00D35179">
            <w:pPr>
              <w:autoSpaceDE w:val="0"/>
              <w:autoSpaceDN w:val="0"/>
              <w:jc w:val="center"/>
              <w:rPr>
                <w:rFonts w:ascii="Times New Roman" w:hAnsi="Times New Roman"/>
                <w:b/>
                <w:sz w:val="26"/>
                <w:szCs w:val="28"/>
              </w:rPr>
            </w:pPr>
            <w:r w:rsidRPr="009F6446">
              <w:rPr>
                <w:rFonts w:ascii="Times New Roman" w:hAnsi="Times New Roman"/>
                <w:b/>
                <w:noProof/>
                <w:sz w:val="26"/>
                <w:szCs w:val="28"/>
              </w:rPr>
              <w:t>TỈNH PHÚ THỌ</w:t>
            </w:r>
          </w:p>
          <w:p w:rsidR="00D35179" w:rsidRPr="00400D72" w:rsidRDefault="00615D4C">
            <w:pPr>
              <w:autoSpaceDE w:val="0"/>
              <w:autoSpaceDN w:val="0"/>
              <w:jc w:val="center"/>
              <w:rPr>
                <w:rFonts w:ascii="Times New Roman" w:hAnsi="Times New Roman"/>
                <w:sz w:val="28"/>
                <w:szCs w:val="28"/>
              </w:rPr>
            </w:pPr>
            <w:r w:rsidRPr="00615D4C">
              <w:rPr>
                <w:rFonts w:ascii="Times New Roman" w:hAnsi="Times New Roman"/>
                <w:noProof/>
                <w:sz w:val="28"/>
                <w:szCs w:val="28"/>
              </w:rPr>
              <w:pict>
                <v:line id="Line 13" o:spid="_x0000_s1026" style="position:absolute;left:0;text-align:left;z-index:251658752;visibility:visible" from="56.25pt,1.75pt" to="106.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26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"/>
              </w:pict>
            </w:r>
          </w:p>
        </w:tc>
        <w:tc>
          <w:tcPr>
            <w:tcW w:w="3125" w:type="pct"/>
          </w:tcPr>
          <w:p w:rsidR="00D35179" w:rsidRPr="00400D72" w:rsidRDefault="00D35179">
            <w:pPr>
              <w:autoSpaceDE w:val="0"/>
              <w:autoSpaceDN w:val="0"/>
              <w:jc w:val="center"/>
              <w:rPr>
                <w:rFonts w:ascii="Times New Roman" w:hAnsi="Times New Roman"/>
                <w:b/>
                <w:sz w:val="26"/>
                <w:szCs w:val="26"/>
              </w:rPr>
            </w:pPr>
            <w:r w:rsidRPr="00400D72">
              <w:rPr>
                <w:rFonts w:ascii="Times New Roman" w:hAnsi="Times New Roman"/>
                <w:b/>
                <w:sz w:val="26"/>
                <w:szCs w:val="26"/>
              </w:rPr>
              <w:t>CỘNG H</w:t>
            </w:r>
            <w:r w:rsidR="00D222A3" w:rsidRPr="00400D72">
              <w:rPr>
                <w:rFonts w:ascii="Times New Roman" w:hAnsi="Times New Roman"/>
                <w:b/>
                <w:sz w:val="26"/>
                <w:szCs w:val="26"/>
              </w:rPr>
              <w:t>ÒA</w:t>
            </w:r>
            <w:r w:rsidRPr="00400D72">
              <w:rPr>
                <w:rFonts w:ascii="Times New Roman" w:hAnsi="Times New Roman"/>
                <w:b/>
                <w:sz w:val="26"/>
                <w:szCs w:val="26"/>
              </w:rPr>
              <w:t xml:space="preserve"> XÃ HỘI CHỦ NGHĨA VIỆT NAM</w:t>
            </w:r>
          </w:p>
          <w:p w:rsidR="00D35179" w:rsidRPr="00400D72" w:rsidRDefault="00615D4C">
            <w:pPr>
              <w:autoSpaceDE w:val="0"/>
              <w:autoSpaceDN w:val="0"/>
              <w:jc w:val="center"/>
              <w:rPr>
                <w:rFonts w:ascii="Times New Roman" w:hAnsi="Times New Roman"/>
                <w:sz w:val="28"/>
                <w:szCs w:val="28"/>
              </w:rPr>
            </w:pPr>
            <w:r w:rsidRPr="00615D4C">
              <w:rPr>
                <w:rFonts w:ascii="Times New Roman" w:hAnsi="Times New Roman"/>
                <w:b/>
                <w:noProof/>
                <w:sz w:val="28"/>
                <w:szCs w:val="28"/>
              </w:rPr>
              <w:pict>
                <v:line id="Line 12" o:spid="_x0000_s1028" style="position:absolute;left:0;text-align:left;z-index:251657728;visibility:visible" from="49.7pt,17.1pt" to="222.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r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"/>
              </w:pict>
            </w:r>
            <w:r w:rsidR="00D35179" w:rsidRPr="00400D72">
              <w:rPr>
                <w:rFonts w:ascii="Times New Roman" w:hAnsi="Times New Roman"/>
                <w:b/>
                <w:bCs/>
                <w:sz w:val="28"/>
                <w:szCs w:val="28"/>
              </w:rPr>
              <w:t>Độc Lập - Tự do - Hạnh phúc</w:t>
            </w:r>
          </w:p>
        </w:tc>
      </w:tr>
      <w:tr w:rsidR="00400D72" w:rsidRPr="00400D72">
        <w:tc>
          <w:tcPr>
            <w:tcW w:w="1875" w:type="pct"/>
          </w:tcPr>
          <w:p w:rsidR="00D35179" w:rsidRPr="00400D72" w:rsidRDefault="00D35179">
            <w:pPr>
              <w:autoSpaceDE w:val="0"/>
              <w:autoSpaceDN w:val="0"/>
              <w:jc w:val="center"/>
              <w:rPr>
                <w:rFonts w:ascii="Times New Roman" w:hAnsi="Times New Roman"/>
                <w:sz w:val="28"/>
                <w:szCs w:val="28"/>
              </w:rPr>
            </w:pPr>
            <w:r w:rsidRPr="00400D72">
              <w:rPr>
                <w:rFonts w:ascii="Times New Roman" w:hAnsi="Times New Roman"/>
                <w:sz w:val="28"/>
                <w:szCs w:val="28"/>
              </w:rPr>
              <w:t xml:space="preserve">Số: </w:t>
            </w:r>
            <w:r w:rsidR="005C5CB4">
              <w:rPr>
                <w:rFonts w:ascii="Times New Roman" w:hAnsi="Times New Roman"/>
                <w:sz w:val="28"/>
                <w:szCs w:val="28"/>
              </w:rPr>
              <w:t>44</w:t>
            </w:r>
            <w:r w:rsidRPr="00400D72">
              <w:rPr>
                <w:rFonts w:ascii="Times New Roman" w:hAnsi="Times New Roman"/>
                <w:sz w:val="28"/>
                <w:szCs w:val="28"/>
              </w:rPr>
              <w:t xml:space="preserve"> /2025/QĐ-UBND</w:t>
            </w:r>
          </w:p>
          <w:p w:rsidR="00D35179" w:rsidRPr="00400D72" w:rsidRDefault="00D35179">
            <w:pPr>
              <w:autoSpaceDE w:val="0"/>
              <w:autoSpaceDN w:val="0"/>
              <w:spacing w:before="120"/>
              <w:jc w:val="center"/>
              <w:rPr>
                <w:rFonts w:ascii="Times New Roman" w:hAnsi="Times New Roman"/>
                <w:b/>
                <w:i/>
                <w:iCs/>
                <w:sz w:val="28"/>
                <w:szCs w:val="28"/>
              </w:rPr>
            </w:pPr>
          </w:p>
        </w:tc>
        <w:tc>
          <w:tcPr>
            <w:tcW w:w="3125" w:type="pct"/>
          </w:tcPr>
          <w:p w:rsidR="00D35179" w:rsidRPr="00400D72" w:rsidRDefault="00D35179" w:rsidP="005C5CB4">
            <w:pPr>
              <w:autoSpaceDE w:val="0"/>
              <w:autoSpaceDN w:val="0"/>
              <w:jc w:val="center"/>
              <w:rPr>
                <w:rFonts w:ascii="Times New Roman" w:hAnsi="Times New Roman"/>
                <w:sz w:val="28"/>
                <w:szCs w:val="28"/>
              </w:rPr>
            </w:pPr>
            <w:r w:rsidRPr="00400D72">
              <w:rPr>
                <w:rFonts w:ascii="Times New Roman" w:hAnsi="Times New Roman"/>
                <w:i/>
                <w:iCs/>
                <w:sz w:val="28"/>
                <w:szCs w:val="28"/>
              </w:rPr>
              <w:t xml:space="preserve">Phú Thọ, ngày </w:t>
            </w:r>
            <w:r w:rsidR="005C5CB4">
              <w:rPr>
                <w:rFonts w:ascii="Times New Roman" w:hAnsi="Times New Roman"/>
                <w:i/>
                <w:iCs/>
                <w:sz w:val="28"/>
                <w:szCs w:val="28"/>
              </w:rPr>
              <w:t>22</w:t>
            </w:r>
            <w:r w:rsidRPr="00400D72">
              <w:rPr>
                <w:rFonts w:ascii="Times New Roman" w:hAnsi="Times New Roman"/>
                <w:i/>
                <w:iCs/>
                <w:sz w:val="28"/>
                <w:szCs w:val="28"/>
              </w:rPr>
              <w:t xml:space="preserve"> tháng </w:t>
            </w:r>
            <w:r w:rsidR="009F6446">
              <w:rPr>
                <w:rFonts w:ascii="Times New Roman" w:hAnsi="Times New Roman"/>
                <w:i/>
                <w:iCs/>
                <w:sz w:val="28"/>
                <w:szCs w:val="28"/>
              </w:rPr>
              <w:t>9</w:t>
            </w:r>
            <w:r w:rsidRPr="00400D72">
              <w:rPr>
                <w:rFonts w:ascii="Times New Roman" w:hAnsi="Times New Roman"/>
                <w:i/>
                <w:iCs/>
                <w:sz w:val="28"/>
                <w:szCs w:val="28"/>
              </w:rPr>
              <w:t xml:space="preserve"> năm 2025</w:t>
            </w:r>
          </w:p>
        </w:tc>
      </w:tr>
    </w:tbl>
    <w:p w:rsidR="00D35179" w:rsidRPr="00EE4CFC" w:rsidRDefault="00D35179" w:rsidP="00D35179">
      <w:pPr>
        <w:jc w:val="center"/>
        <w:rPr>
          <w:rFonts w:ascii="Times New Roman" w:hAnsi="Times New Roman"/>
          <w:b/>
          <w:sz w:val="6"/>
          <w:szCs w:val="12"/>
        </w:rPr>
      </w:pPr>
    </w:p>
    <w:p w:rsidR="00D35179" w:rsidRPr="00286C0E" w:rsidRDefault="00D35179" w:rsidP="00D35179">
      <w:pPr>
        <w:jc w:val="center"/>
        <w:rPr>
          <w:rFonts w:ascii="Times New Roman" w:hAnsi="Times New Roman"/>
          <w:b/>
          <w:sz w:val="26"/>
          <w:szCs w:val="28"/>
        </w:rPr>
      </w:pPr>
    </w:p>
    <w:p w:rsidR="00D35179" w:rsidRPr="00400D72" w:rsidRDefault="00D35179" w:rsidP="00D35179">
      <w:pPr>
        <w:jc w:val="center"/>
        <w:rPr>
          <w:rFonts w:ascii="Times New Roman" w:hAnsi="Times New Roman" w:cs="Times New Roman"/>
          <w:sz w:val="28"/>
          <w:szCs w:val="28"/>
        </w:rPr>
      </w:pPr>
      <w:r w:rsidRPr="00400D72">
        <w:rPr>
          <w:rFonts w:ascii="Times New Roman" w:hAnsi="Times New Roman" w:cs="Times New Roman"/>
          <w:b/>
          <w:sz w:val="28"/>
          <w:szCs w:val="28"/>
        </w:rPr>
        <w:t>QUYẾT ĐỊNH</w:t>
      </w:r>
    </w:p>
    <w:p w:rsidR="00D35179" w:rsidRPr="00400D72" w:rsidRDefault="009F6446" w:rsidP="00D35179">
      <w:pPr>
        <w:jc w:val="center"/>
        <w:rPr>
          <w:rFonts w:ascii="Times New Roman" w:hAnsi="Times New Roman" w:cs="Times New Roman"/>
          <w:b/>
          <w:sz w:val="27"/>
          <w:szCs w:val="27"/>
        </w:rPr>
      </w:pPr>
      <w:r>
        <w:rPr>
          <w:rFonts w:ascii="Times New Roman" w:hAnsi="Times New Roman" w:cs="Times New Roman"/>
          <w:b/>
          <w:iCs/>
          <w:sz w:val="27"/>
          <w:szCs w:val="27"/>
          <w:lang w:val="nl-NL"/>
        </w:rPr>
        <w:t>P</w:t>
      </w:r>
      <w:r w:rsidR="00D35179" w:rsidRPr="00400D72">
        <w:rPr>
          <w:rFonts w:ascii="Times New Roman" w:hAnsi="Times New Roman" w:cs="Times New Roman"/>
          <w:b/>
          <w:iCs/>
          <w:sz w:val="27"/>
          <w:szCs w:val="27"/>
          <w:lang w:val="nl-NL"/>
        </w:rPr>
        <w:t>hân cấp thẩm quyền kiểm tra công tác nghiệm thu công trình xây dựng; phân cấp giải quyết sự cố công trình xây dựng trên địa bàn tỉnh Phú Thọ</w:t>
      </w:r>
    </w:p>
    <w:p w:rsidR="00D35179" w:rsidRPr="00EE4CFC" w:rsidRDefault="00615D4C" w:rsidP="00D35179">
      <w:pPr>
        <w:spacing w:before="60" w:after="60"/>
        <w:ind w:firstLine="720"/>
        <w:jc w:val="both"/>
        <w:rPr>
          <w:rFonts w:ascii="Times New Roman" w:hAnsi="Times New Roman" w:cs="Times New Roman"/>
          <w:i/>
          <w:spacing w:val="-4"/>
          <w:sz w:val="22"/>
          <w:szCs w:val="28"/>
        </w:rPr>
      </w:pPr>
      <w:bookmarkStart w:id="0" w:name="_Hlk189574119"/>
      <w:r w:rsidRPr="00615D4C">
        <w:rPr>
          <w:rFonts w:ascii="Times New Roman" w:hAnsi="Times New Roman" w:cs="Times New Roman"/>
          <w:noProof/>
          <w:sz w:val="22"/>
          <w:szCs w:val="28"/>
        </w:rPr>
        <w:pict>
          <v:line id="Straight Connector 1" o:spid="_x0000_s1027" style="position:absolute;left:0;text-align:left;z-index:251656704;visibility:visible;mso-wrap-distance-top:-3e-5mm;mso-wrap-distance-bottom:-3e-5mm" from="140.95pt,5.95pt" to="311.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y7Z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faUPc0hTf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"/>
        </w:pict>
      </w:r>
    </w:p>
    <w:bookmarkEnd w:id="0"/>
    <w:p w:rsidR="00D35179" w:rsidRPr="00286C0E" w:rsidRDefault="00D35179" w:rsidP="00D35179">
      <w:pPr>
        <w:spacing w:before="60" w:after="60"/>
        <w:jc w:val="center"/>
        <w:rPr>
          <w:rFonts w:ascii="Times New Roman" w:hAnsi="Times New Roman" w:cs="Times New Roman"/>
          <w:b/>
          <w:bCs/>
          <w:iCs/>
          <w:spacing w:val="-2"/>
          <w:sz w:val="24"/>
          <w:szCs w:val="28"/>
        </w:rPr>
      </w:pPr>
    </w:p>
    <w:p w:rsidR="00286C0E" w:rsidRPr="00400D72" w:rsidRDefault="00286C0E" w:rsidP="00286C0E">
      <w:pPr>
        <w:spacing w:before="120" w:after="120" w:line="340" w:lineRule="exact"/>
        <w:ind w:firstLine="680"/>
        <w:jc w:val="both"/>
        <w:rPr>
          <w:rFonts w:ascii="Times New Roman" w:hAnsi="Times New Roman" w:cs="Times New Roman"/>
          <w:i/>
          <w:spacing w:val="-2"/>
          <w:sz w:val="28"/>
          <w:szCs w:val="28"/>
        </w:rPr>
      </w:pPr>
      <w:r w:rsidRPr="00400D72">
        <w:rPr>
          <w:rFonts w:ascii="Times New Roman" w:hAnsi="Times New Roman" w:cs="Times New Roman"/>
          <w:i/>
          <w:spacing w:val="-2"/>
          <w:sz w:val="28"/>
          <w:szCs w:val="28"/>
        </w:rPr>
        <w:t>Căn cứ Luật Tổ chức chính quyền địa phương ngày 16 tháng 6 năm 2025;</w:t>
      </w:r>
    </w:p>
    <w:p w:rsidR="00286C0E" w:rsidRPr="00400D72" w:rsidRDefault="00286C0E" w:rsidP="00286C0E">
      <w:pPr>
        <w:spacing w:before="120" w:after="120" w:line="340" w:lineRule="exact"/>
        <w:ind w:firstLine="680"/>
        <w:jc w:val="both"/>
        <w:rPr>
          <w:rFonts w:ascii="Times New Roman" w:hAnsi="Times New Roman" w:cs="Times New Roman"/>
          <w:i/>
          <w:sz w:val="28"/>
          <w:szCs w:val="28"/>
        </w:rPr>
      </w:pPr>
      <w:r w:rsidRPr="00400D72">
        <w:rPr>
          <w:rFonts w:ascii="Times New Roman" w:hAnsi="Times New Roman" w:cs="Times New Roman"/>
          <w:i/>
          <w:sz w:val="28"/>
          <w:szCs w:val="28"/>
        </w:rPr>
        <w:t xml:space="preserve">Căn cứ Luật Ban hành văn bản quy phạm pháp luật ngày 19 tháng 02 năm 2025; </w:t>
      </w:r>
      <w:r w:rsidRPr="005C5CB4">
        <w:rPr>
          <w:rFonts w:ascii="Times New Roman" w:hAnsi="Times New Roman" w:cs="Times New Roman"/>
          <w:i/>
          <w:sz w:val="28"/>
          <w:szCs w:val="28"/>
        </w:rPr>
        <w:t>Luật sửa đổi, bổ sung một số điều của Luật Ban hành văn bản quy phạm pháp luật ngày 25 tháng 6 năm 2025;</w:t>
      </w:r>
    </w:p>
    <w:p w:rsidR="00286C0E" w:rsidRPr="00400D72" w:rsidRDefault="00286C0E" w:rsidP="00286C0E">
      <w:pPr>
        <w:spacing w:before="120" w:after="120" w:line="340" w:lineRule="exact"/>
        <w:ind w:firstLine="680"/>
        <w:jc w:val="both"/>
        <w:rPr>
          <w:rFonts w:ascii="Times New Roman" w:hAnsi="Times New Roman" w:cs="Times New Roman"/>
          <w:i/>
          <w:sz w:val="28"/>
          <w:szCs w:val="28"/>
        </w:rPr>
      </w:pPr>
      <w:r w:rsidRPr="00400D72">
        <w:rPr>
          <w:rFonts w:ascii="Times New Roman" w:hAnsi="Times New Roman" w:cs="Times New Roman"/>
          <w:i/>
          <w:sz w:val="28"/>
          <w:szCs w:val="28"/>
        </w:rPr>
        <w:t>Căn cứ Luật Xây dựng ngày 18 tháng 6 năm 2014; Luật sửa đổi, bổ sung một số điều của Luật Xây dựng ngày 28 tháng 6 năm 2020;</w:t>
      </w:r>
    </w:p>
    <w:p w:rsidR="00D35179" w:rsidRPr="00400D72" w:rsidRDefault="00D35179" w:rsidP="00286C0E">
      <w:pPr>
        <w:spacing w:before="120" w:after="120" w:line="340" w:lineRule="exact"/>
        <w:ind w:firstLine="680"/>
        <w:jc w:val="both"/>
        <w:rPr>
          <w:rFonts w:ascii="Times New Roman" w:hAnsi="Times New Roman" w:cs="Times New Roman"/>
          <w:i/>
          <w:sz w:val="28"/>
          <w:szCs w:val="28"/>
        </w:rPr>
      </w:pPr>
      <w:r w:rsidRPr="00400D72">
        <w:rPr>
          <w:rFonts w:ascii="Times New Roman" w:hAnsi="Times New Roman" w:cs="Times New Roman"/>
          <w:i/>
          <w:sz w:val="28"/>
          <w:szCs w:val="28"/>
        </w:rPr>
        <w:t xml:space="preserve">Căn cứ Nghị định số 06/2021/NĐ-CP ngày 26 tháng 01 năm 2021 của Chính phủ Quy định chi tiết một số nội dung về quản lý chất lượng, thi công xây dựng và bảo trì công trình xây dựng; Nghị định số 35/2023/NĐ-CP ngày 20 tháng 06 năm 2023 của Chính phủ </w:t>
      </w:r>
      <w:r w:rsidR="00200E07">
        <w:rPr>
          <w:rFonts w:ascii="Times New Roman" w:hAnsi="Times New Roman" w:cs="Times New Roman"/>
          <w:i/>
          <w:sz w:val="28"/>
          <w:szCs w:val="28"/>
        </w:rPr>
        <w:t>s</w:t>
      </w:r>
      <w:r w:rsidRPr="00400D72">
        <w:rPr>
          <w:rFonts w:ascii="Times New Roman" w:hAnsi="Times New Roman" w:cs="Times New Roman"/>
          <w:i/>
          <w:sz w:val="28"/>
          <w:szCs w:val="28"/>
        </w:rPr>
        <w:t xml:space="preserve">ửa đổi, bổ sung một số điều của các Nghị định thuộc lĩnh vực quản lý nhà nước của Bộ Xây dựng; </w:t>
      </w:r>
    </w:p>
    <w:p w:rsidR="00D35179" w:rsidRPr="00400D72" w:rsidRDefault="00D35179" w:rsidP="00286C0E">
      <w:pPr>
        <w:spacing w:before="120" w:after="120" w:line="340" w:lineRule="exact"/>
        <w:ind w:firstLine="680"/>
        <w:jc w:val="both"/>
        <w:rPr>
          <w:rFonts w:ascii="Times New Roman" w:hAnsi="Times New Roman" w:cs="Times New Roman"/>
          <w:i/>
          <w:sz w:val="28"/>
          <w:szCs w:val="28"/>
        </w:rPr>
      </w:pPr>
      <w:r w:rsidRPr="00400D72">
        <w:rPr>
          <w:rFonts w:ascii="Times New Roman" w:hAnsi="Times New Roman" w:cs="Times New Roman"/>
          <w:i/>
          <w:sz w:val="28"/>
          <w:szCs w:val="28"/>
        </w:rPr>
        <w:t xml:space="preserve">Căn cứ Nghị định số 175/2024/NĐ-CP ngày 30 tháng 12 năm 2024 của Chính phủ </w:t>
      </w:r>
      <w:r w:rsidR="00200E07">
        <w:rPr>
          <w:rFonts w:ascii="Times New Roman" w:hAnsi="Times New Roman" w:cs="Times New Roman"/>
          <w:i/>
          <w:sz w:val="28"/>
          <w:szCs w:val="28"/>
        </w:rPr>
        <w:t>q</w:t>
      </w:r>
      <w:r w:rsidRPr="00400D72">
        <w:rPr>
          <w:rFonts w:ascii="Times New Roman" w:hAnsi="Times New Roman" w:cs="Times New Roman"/>
          <w:i/>
          <w:sz w:val="28"/>
          <w:szCs w:val="28"/>
        </w:rPr>
        <w:t>uy định chi tiết một số điều và biện pháp thi hành Luật Xây dựng về quản lý hoạt động xây dựng;</w:t>
      </w:r>
    </w:p>
    <w:p w:rsidR="00D35179" w:rsidRPr="00400D72" w:rsidRDefault="00D35179" w:rsidP="00286C0E">
      <w:pPr>
        <w:spacing w:before="120" w:after="120" w:line="340" w:lineRule="exact"/>
        <w:ind w:firstLine="680"/>
        <w:jc w:val="both"/>
        <w:rPr>
          <w:rFonts w:ascii="Times New Roman" w:hAnsi="Times New Roman" w:cs="Times New Roman"/>
          <w:i/>
          <w:sz w:val="28"/>
          <w:szCs w:val="28"/>
        </w:rPr>
      </w:pPr>
      <w:r w:rsidRPr="00400D72">
        <w:rPr>
          <w:rFonts w:ascii="Times New Roman" w:hAnsi="Times New Roman" w:cs="Times New Roman"/>
          <w:i/>
          <w:sz w:val="28"/>
          <w:szCs w:val="28"/>
        </w:rPr>
        <w:t xml:space="preserve">Căn cứ </w:t>
      </w:r>
      <w:bookmarkStart w:id="1" w:name="_Hlk202344426"/>
      <w:r w:rsidRPr="00400D72">
        <w:rPr>
          <w:rFonts w:ascii="Times New Roman" w:hAnsi="Times New Roman" w:cs="Times New Roman"/>
          <w:i/>
          <w:sz w:val="28"/>
          <w:szCs w:val="28"/>
        </w:rPr>
        <w:t xml:space="preserve">Nghị định số 140/2025/NĐ-CP ngày 12 tháng 6 năm 2025 của Chính phủ </w:t>
      </w:r>
      <w:r w:rsidR="0024755E">
        <w:rPr>
          <w:rFonts w:ascii="Times New Roman" w:hAnsi="Times New Roman" w:cs="Times New Roman"/>
          <w:i/>
          <w:sz w:val="28"/>
          <w:szCs w:val="28"/>
        </w:rPr>
        <w:t>q</w:t>
      </w:r>
      <w:r w:rsidRPr="00400D72">
        <w:rPr>
          <w:rFonts w:ascii="Times New Roman" w:hAnsi="Times New Roman" w:cs="Times New Roman"/>
          <w:i/>
          <w:sz w:val="28"/>
          <w:szCs w:val="28"/>
        </w:rPr>
        <w:t>uy định về phân định thẩm quyền của chính quyền địa phương 02 cấp trong lĩnh vực quản lý nhà nước của Bộ Xây dựng</w:t>
      </w:r>
      <w:bookmarkEnd w:id="1"/>
      <w:r w:rsidRPr="00400D72">
        <w:rPr>
          <w:rFonts w:ascii="Times New Roman" w:hAnsi="Times New Roman" w:cs="Times New Roman"/>
          <w:i/>
          <w:sz w:val="28"/>
          <w:szCs w:val="28"/>
        </w:rPr>
        <w:t>;</w:t>
      </w:r>
    </w:p>
    <w:p w:rsidR="00D35179" w:rsidRPr="00400D72" w:rsidRDefault="00D35179" w:rsidP="00286C0E">
      <w:pPr>
        <w:spacing w:before="120" w:after="120" w:line="340" w:lineRule="exact"/>
        <w:ind w:firstLine="680"/>
        <w:jc w:val="both"/>
        <w:rPr>
          <w:rFonts w:ascii="Times New Roman" w:hAnsi="Times New Roman" w:cs="Times New Roman"/>
          <w:i/>
          <w:sz w:val="28"/>
          <w:szCs w:val="28"/>
        </w:rPr>
      </w:pPr>
      <w:r w:rsidRPr="00400D72">
        <w:rPr>
          <w:rFonts w:ascii="Times New Roman" w:hAnsi="Times New Roman" w:cs="Times New Roman"/>
          <w:i/>
          <w:sz w:val="28"/>
          <w:szCs w:val="28"/>
        </w:rPr>
        <w:t xml:space="preserve">Căn cứ Nghị định số 144/2025/NĐ-CP ngày 12 tháng 6 năm 2025 của Chính phủ </w:t>
      </w:r>
      <w:r w:rsidR="0024755E">
        <w:rPr>
          <w:rFonts w:ascii="Times New Roman" w:hAnsi="Times New Roman" w:cs="Times New Roman"/>
          <w:i/>
          <w:sz w:val="28"/>
          <w:szCs w:val="28"/>
        </w:rPr>
        <w:t>q</w:t>
      </w:r>
      <w:r w:rsidRPr="00400D72">
        <w:rPr>
          <w:rFonts w:ascii="Times New Roman" w:hAnsi="Times New Roman" w:cs="Times New Roman"/>
          <w:i/>
          <w:sz w:val="28"/>
          <w:szCs w:val="28"/>
        </w:rPr>
        <w:t>uy định về phân quyền, phân cấp trong lĩnh vực quản lý nhà nước của Bộ Xây dựng;</w:t>
      </w:r>
    </w:p>
    <w:p w:rsidR="00D35179" w:rsidRPr="00400D72" w:rsidRDefault="00D35179" w:rsidP="00286C0E">
      <w:pPr>
        <w:spacing w:before="120" w:after="120" w:line="340" w:lineRule="exact"/>
        <w:ind w:firstLine="680"/>
        <w:jc w:val="both"/>
        <w:rPr>
          <w:rFonts w:ascii="Times New Roman" w:hAnsi="Times New Roman" w:cs="Times New Roman"/>
          <w:i/>
          <w:sz w:val="28"/>
          <w:szCs w:val="28"/>
        </w:rPr>
      </w:pPr>
      <w:r w:rsidRPr="00400D72">
        <w:rPr>
          <w:rFonts w:ascii="Times New Roman" w:hAnsi="Times New Roman" w:cs="Times New Roman"/>
          <w:i/>
          <w:sz w:val="28"/>
          <w:szCs w:val="28"/>
        </w:rPr>
        <w:t xml:space="preserve">Theo </w:t>
      </w:r>
      <w:r w:rsidRPr="009F6446">
        <w:rPr>
          <w:rFonts w:ascii="Times New Roman" w:hAnsi="Times New Roman" w:cs="Times New Roman"/>
          <w:i/>
          <w:sz w:val="28"/>
          <w:szCs w:val="28"/>
        </w:rPr>
        <w:t>đề nghị của Giám đốc Sở Xây dựng</w:t>
      </w:r>
      <w:r w:rsidR="009F6446" w:rsidRPr="009F6446">
        <w:rPr>
          <w:rFonts w:ascii="Times New Roman" w:hAnsi="Times New Roman"/>
          <w:i/>
          <w:sz w:val="28"/>
          <w:szCs w:val="28"/>
        </w:rPr>
        <w:t>;</w:t>
      </w:r>
    </w:p>
    <w:p w:rsidR="009F6446" w:rsidRPr="009F6446" w:rsidRDefault="00D35179" w:rsidP="00811360">
      <w:pPr>
        <w:spacing w:before="120" w:after="120"/>
        <w:ind w:firstLine="680"/>
        <w:jc w:val="both"/>
        <w:rPr>
          <w:rFonts w:ascii="Times New Roman" w:hAnsi="Times New Roman" w:cs="Times New Roman"/>
          <w:i/>
          <w:szCs w:val="28"/>
        </w:rPr>
      </w:pPr>
      <w:r w:rsidRPr="00400D72">
        <w:rPr>
          <w:rFonts w:ascii="Times New Roman" w:hAnsi="Times New Roman" w:cs="Times New Roman"/>
          <w:i/>
          <w:sz w:val="28"/>
          <w:szCs w:val="28"/>
        </w:rPr>
        <w:t>Ủy ban nhân dân ban hành Quyết định về việc phân cấp thẩm quyền kiểm tra công tác nghiệm thu công trình xây dựng; phân cấp giải quyết sự cố công trình xây dựng trên địa bàn tỉnh Phú Thọ.</w:t>
      </w:r>
    </w:p>
    <w:p w:rsidR="00D35179" w:rsidRPr="00400D72" w:rsidRDefault="00D35179" w:rsidP="00811360">
      <w:pPr>
        <w:spacing w:before="120" w:after="120"/>
        <w:ind w:firstLine="680"/>
        <w:jc w:val="both"/>
        <w:rPr>
          <w:rFonts w:ascii="Times New Roman" w:hAnsi="Times New Roman" w:cs="Times New Roman"/>
          <w:b/>
          <w:sz w:val="28"/>
          <w:szCs w:val="28"/>
          <w:lang w:val="pt-BR"/>
        </w:rPr>
      </w:pPr>
      <w:r w:rsidRPr="00400D72">
        <w:rPr>
          <w:rFonts w:ascii="Times New Roman" w:hAnsi="Times New Roman" w:cs="Times New Roman"/>
          <w:b/>
          <w:sz w:val="28"/>
          <w:szCs w:val="28"/>
        </w:rPr>
        <w:t xml:space="preserve">Điều 1. </w:t>
      </w:r>
      <w:r w:rsidRPr="00400D72">
        <w:rPr>
          <w:rFonts w:ascii="Times New Roman" w:hAnsi="Times New Roman" w:cs="Times New Roman"/>
          <w:b/>
          <w:sz w:val="28"/>
          <w:szCs w:val="28"/>
          <w:lang w:val="pt-BR"/>
        </w:rPr>
        <w:t xml:space="preserve">Phạm vi điều chỉnh </w:t>
      </w:r>
    </w:p>
    <w:p w:rsidR="00D35179" w:rsidRPr="00400D72" w:rsidRDefault="00D35179" w:rsidP="009F6446">
      <w:pPr>
        <w:spacing w:before="120" w:after="120" w:line="340" w:lineRule="exact"/>
        <w:ind w:firstLine="680"/>
        <w:jc w:val="both"/>
        <w:rPr>
          <w:rFonts w:ascii="Times New Roman" w:hAnsi="Times New Roman" w:cs="Times New Roman"/>
          <w:sz w:val="28"/>
          <w:szCs w:val="28"/>
          <w:lang w:val="pt-BR"/>
        </w:rPr>
      </w:pPr>
      <w:r w:rsidRPr="00400D72">
        <w:rPr>
          <w:rFonts w:ascii="Times New Roman" w:hAnsi="Times New Roman" w:cs="Times New Roman"/>
          <w:sz w:val="28"/>
          <w:szCs w:val="28"/>
          <w:lang w:val="pt-BR"/>
        </w:rPr>
        <w:t>1. Quy</w:t>
      </w:r>
      <w:r w:rsidR="00CD31D6">
        <w:rPr>
          <w:rFonts w:ascii="Times New Roman" w:hAnsi="Times New Roman" w:cs="Times New Roman"/>
          <w:sz w:val="28"/>
          <w:szCs w:val="28"/>
          <w:lang w:val="pt-BR"/>
        </w:rPr>
        <w:t>ết</w:t>
      </w:r>
      <w:r w:rsidRPr="00400D72">
        <w:rPr>
          <w:rFonts w:ascii="Times New Roman" w:hAnsi="Times New Roman" w:cs="Times New Roman"/>
          <w:sz w:val="28"/>
          <w:szCs w:val="28"/>
          <w:lang w:val="pt-BR"/>
        </w:rPr>
        <w:t xml:space="preserve"> định này quy định một số nội dung về phân cấp thẩm quyền kiểm tra công tác nghiệm thu công trình xây dựng; phân cấp giải quyết sự cố công trình xây dựng trên địa bàn tỉnh Phú Thọ.</w:t>
      </w:r>
    </w:p>
    <w:p w:rsidR="00D35179" w:rsidRPr="00400D72" w:rsidRDefault="00D35179" w:rsidP="00811360">
      <w:pPr>
        <w:spacing w:before="120" w:after="120"/>
        <w:ind w:firstLine="680"/>
        <w:jc w:val="both"/>
        <w:rPr>
          <w:rFonts w:ascii="Times New Roman" w:hAnsi="Times New Roman" w:cs="Times New Roman"/>
          <w:sz w:val="28"/>
          <w:szCs w:val="28"/>
          <w:lang w:val="pt-BR"/>
        </w:rPr>
      </w:pPr>
      <w:r w:rsidRPr="00400D72">
        <w:rPr>
          <w:rFonts w:ascii="Times New Roman" w:hAnsi="Times New Roman" w:cs="Times New Roman"/>
          <w:sz w:val="28"/>
          <w:szCs w:val="28"/>
          <w:lang w:val="pt-BR"/>
        </w:rPr>
        <w:lastRenderedPageBreak/>
        <w:t>2. Những quy định khác liên quan đến quản lý chất lượng, thi công xây dựng và bảo trì công trình xây dựng thực hiện theo Luật Xây dựng số 50/2014/QH13 ngày 18/6/2014; Luật Sửa đổi, bổ sung một số điều của Luật Xây dựng số 62/2020/QH14 ngày 17/6/2020; Nghị định số 06/2021/NĐ-CP ngày 26/01/2021 của Chính phủ Quy định chi tiết một số nội dung về quản lý chất lượng, thi công xây dựng và bảo trì công trình xây dựng (Sau đây viết tắt là Nghị định số 06/2021/NĐ-CP); Nghị định số 175/2024/NĐ-CP ngày 30/12/2024 của Chính phủ Quy định chi tiết một số điều và biện pháp thi hành Luật Xây dựng về quản lý ho</w:t>
      </w:r>
      <w:bookmarkStart w:id="2" w:name="_GoBack"/>
      <w:bookmarkEnd w:id="2"/>
      <w:r w:rsidRPr="00400D72">
        <w:rPr>
          <w:rFonts w:ascii="Times New Roman" w:hAnsi="Times New Roman" w:cs="Times New Roman"/>
          <w:sz w:val="28"/>
          <w:szCs w:val="28"/>
          <w:lang w:val="pt-BR"/>
        </w:rPr>
        <w:t>ạt động xây dựng và Nghị định số 144/2025/NĐ-CP ngày 12/6/2025 của Chính phủ Quy định về phân quyền, phân cấp trong lĩnh vực quản lý nhà nước của Bộ Xây dựng.</w:t>
      </w:r>
    </w:p>
    <w:p w:rsidR="00D35179" w:rsidRPr="00400D72" w:rsidRDefault="00D35179" w:rsidP="00811360">
      <w:pPr>
        <w:spacing w:before="120" w:after="120"/>
        <w:ind w:firstLine="680"/>
        <w:jc w:val="both"/>
        <w:rPr>
          <w:rFonts w:ascii="Times New Roman" w:hAnsi="Times New Roman" w:cs="Times New Roman"/>
          <w:b/>
          <w:bCs/>
          <w:sz w:val="28"/>
          <w:szCs w:val="28"/>
          <w:lang w:val="pt-BR"/>
        </w:rPr>
      </w:pPr>
      <w:r w:rsidRPr="00400D72">
        <w:rPr>
          <w:rFonts w:ascii="Times New Roman" w:hAnsi="Times New Roman" w:cs="Times New Roman"/>
          <w:b/>
          <w:bCs/>
          <w:sz w:val="28"/>
          <w:szCs w:val="28"/>
          <w:lang w:val="pt-BR"/>
        </w:rPr>
        <w:t>Điều 2. Đối tượng áp dụng</w:t>
      </w:r>
    </w:p>
    <w:p w:rsidR="00D35179" w:rsidRPr="00400D72" w:rsidRDefault="00D35179" w:rsidP="00811360">
      <w:pPr>
        <w:spacing w:before="120" w:after="120"/>
        <w:ind w:firstLine="680"/>
        <w:jc w:val="both"/>
        <w:rPr>
          <w:rFonts w:ascii="Times New Roman" w:hAnsi="Times New Roman" w:cs="Times New Roman"/>
          <w:sz w:val="28"/>
          <w:szCs w:val="28"/>
          <w:lang w:val="pt-BR"/>
        </w:rPr>
      </w:pPr>
      <w:r w:rsidRPr="00400D72">
        <w:rPr>
          <w:rFonts w:ascii="Times New Roman" w:hAnsi="Times New Roman" w:cs="Times New Roman"/>
          <w:sz w:val="28"/>
          <w:szCs w:val="28"/>
          <w:lang w:val="pt-BR"/>
        </w:rPr>
        <w:t>Quy</w:t>
      </w:r>
      <w:r w:rsidR="007C4D68">
        <w:rPr>
          <w:rFonts w:ascii="Times New Roman" w:hAnsi="Times New Roman" w:cs="Times New Roman"/>
          <w:sz w:val="28"/>
          <w:szCs w:val="28"/>
          <w:lang w:val="pt-BR"/>
        </w:rPr>
        <w:t>ết</w:t>
      </w:r>
      <w:r w:rsidRPr="00400D72">
        <w:rPr>
          <w:rFonts w:ascii="Times New Roman" w:hAnsi="Times New Roman" w:cs="Times New Roman"/>
          <w:sz w:val="28"/>
          <w:szCs w:val="28"/>
          <w:lang w:val="pt-BR"/>
        </w:rPr>
        <w:t xml:space="preserve"> định này áp dụng đối với các cơ quan, tổ chức, cá nhân trong nước, tổ chức, cá nhân nước ngoài hoạt động đầu tư xây dựng trên địa bàn tỉnh Phú Thọ.</w:t>
      </w:r>
    </w:p>
    <w:p w:rsidR="00D35179" w:rsidRPr="00400D72" w:rsidRDefault="00D35179" w:rsidP="00811360">
      <w:pPr>
        <w:spacing w:before="120" w:after="120"/>
        <w:ind w:firstLine="680"/>
        <w:jc w:val="both"/>
        <w:rPr>
          <w:rFonts w:ascii="Times New Roman" w:hAnsi="Times New Roman" w:cs="Times New Roman"/>
          <w:b/>
          <w:sz w:val="28"/>
          <w:szCs w:val="28"/>
          <w:lang w:val="nl-NL"/>
        </w:rPr>
      </w:pPr>
      <w:r w:rsidRPr="00400D72">
        <w:rPr>
          <w:rFonts w:ascii="Times New Roman" w:hAnsi="Times New Roman" w:cs="Times New Roman"/>
          <w:b/>
          <w:sz w:val="28"/>
          <w:szCs w:val="28"/>
          <w:lang w:val="nl-NL"/>
        </w:rPr>
        <w:t>Điều 3</w:t>
      </w:r>
      <w:r w:rsidRPr="00400D72">
        <w:rPr>
          <w:rFonts w:ascii="Times New Roman" w:hAnsi="Times New Roman" w:cs="Times New Roman"/>
          <w:sz w:val="28"/>
          <w:szCs w:val="28"/>
          <w:lang w:val="nl-NL"/>
        </w:rPr>
        <w:t xml:space="preserve">. </w:t>
      </w:r>
      <w:r w:rsidRPr="00400D72">
        <w:rPr>
          <w:rFonts w:ascii="Times New Roman" w:hAnsi="Times New Roman" w:cs="Times New Roman"/>
          <w:b/>
          <w:iCs/>
          <w:sz w:val="28"/>
          <w:szCs w:val="28"/>
          <w:lang w:val="nl-NL"/>
        </w:rPr>
        <w:t xml:space="preserve">Phân cấp </w:t>
      </w:r>
      <w:r w:rsidRPr="00400D72">
        <w:rPr>
          <w:rFonts w:ascii="Times New Roman" w:hAnsi="Times New Roman" w:cs="Times New Roman"/>
          <w:b/>
          <w:sz w:val="28"/>
          <w:szCs w:val="28"/>
          <w:lang w:val="nl-NL"/>
        </w:rPr>
        <w:t>thẩm quyền kiểm tra công tác nghiệm thu trong quá trình thi công và khi hoàn thành công thi công xây dựng công trình trên địa bàn tỉnh</w:t>
      </w:r>
    </w:p>
    <w:p w:rsidR="00D35179" w:rsidRPr="005C5CB4" w:rsidRDefault="00D35179" w:rsidP="00811360">
      <w:pPr>
        <w:spacing w:before="120" w:after="120"/>
        <w:ind w:firstLine="680"/>
        <w:jc w:val="both"/>
        <w:rPr>
          <w:rFonts w:ascii="Times New Roman" w:hAnsi="Times New Roman" w:cs="Times New Roman"/>
          <w:sz w:val="28"/>
          <w:szCs w:val="28"/>
          <w:lang w:val="nl-NL"/>
        </w:rPr>
      </w:pPr>
      <w:r w:rsidRPr="005C5CB4">
        <w:rPr>
          <w:rFonts w:ascii="Times New Roman" w:hAnsi="Times New Roman" w:cs="Times New Roman"/>
          <w:sz w:val="28"/>
          <w:szCs w:val="28"/>
          <w:lang w:val="nl-NL"/>
        </w:rPr>
        <w:t xml:space="preserve">1. Phân cấp cho Ủy ban nhân dân cấp xã thực hiện </w:t>
      </w:r>
      <w:r w:rsidRPr="00811360">
        <w:rPr>
          <w:rFonts w:ascii="Times New Roman" w:hAnsi="Times New Roman" w:cs="Times New Roman"/>
          <w:sz w:val="28"/>
          <w:szCs w:val="28"/>
          <w:lang w:val="pt-BR"/>
        </w:rPr>
        <w:t>kiểm tra công tác nghiệm thu trong quá trình thi công và khi hoàn thành thi công xây dựng</w:t>
      </w:r>
      <w:r w:rsidRPr="005C5CB4">
        <w:rPr>
          <w:rFonts w:ascii="Times New Roman" w:hAnsi="Times New Roman" w:cs="Times New Roman"/>
          <w:sz w:val="28"/>
          <w:szCs w:val="28"/>
          <w:lang w:val="nl-NL"/>
        </w:rPr>
        <w:t xml:space="preserve"> đối với các công trình xây dựng sử dụng vốn đầu tư công trên địa bàn hành chính của cấp xã đối với công trình </w:t>
      </w:r>
      <w:r w:rsidRPr="00811360">
        <w:rPr>
          <w:rFonts w:ascii="Times New Roman" w:hAnsi="Times New Roman" w:cs="Times New Roman"/>
          <w:sz w:val="28"/>
          <w:szCs w:val="28"/>
          <w:lang w:val="it-IT"/>
        </w:rPr>
        <w:t xml:space="preserve">cấp III trở xuống </w:t>
      </w:r>
      <w:r w:rsidRPr="005C5CB4">
        <w:rPr>
          <w:rFonts w:ascii="Times New Roman" w:hAnsi="Times New Roman" w:cs="Times New Roman"/>
          <w:sz w:val="28"/>
          <w:szCs w:val="28"/>
          <w:lang w:val="nl-NL"/>
        </w:rPr>
        <w:t xml:space="preserve">thuộc dự án đầu tư xây dựng nhóm C do Ủy ban nhân dân cấp xã quyết định đầu tư.  </w:t>
      </w:r>
    </w:p>
    <w:p w:rsidR="00811360" w:rsidRPr="00811360" w:rsidRDefault="00811360" w:rsidP="00811360">
      <w:pPr>
        <w:pStyle w:val="BodyText3"/>
        <w:tabs>
          <w:tab w:val="left" w:pos="561"/>
        </w:tabs>
        <w:spacing w:before="120"/>
        <w:ind w:firstLine="680"/>
        <w:jc w:val="both"/>
        <w:rPr>
          <w:rFonts w:ascii="Times New Roman" w:hAnsi="Times New Roman" w:cs="Times New Roman"/>
          <w:sz w:val="28"/>
          <w:szCs w:val="28"/>
          <w:lang w:val="pt-BR"/>
        </w:rPr>
      </w:pPr>
      <w:r w:rsidRPr="00811360">
        <w:rPr>
          <w:rFonts w:ascii="Times New Roman" w:hAnsi="Times New Roman" w:cs="Times New Roman"/>
          <w:sz w:val="28"/>
          <w:szCs w:val="28"/>
          <w:lang w:val="pt-BR"/>
        </w:rPr>
        <w:t>2. Đối với nội dung quy định tại Điểm đ Khoản 4 Điều 52 Nghị định số 06/2021/NĐ-CP thực hiện như sau: Ban quản lý các khu công nghiệp tỉnh Phú Thọ kiểm tra công tác nghiệm thu trong quá trình thi công và khi hoàn thành thi công xây dựng</w:t>
      </w:r>
      <w:r w:rsidRPr="005C5CB4">
        <w:rPr>
          <w:rFonts w:ascii="Times New Roman" w:hAnsi="Times New Roman" w:cs="Times New Roman"/>
          <w:sz w:val="28"/>
          <w:szCs w:val="28"/>
          <w:lang w:val="nl-NL"/>
        </w:rPr>
        <w:t xml:space="preserve"> đối với các </w:t>
      </w:r>
      <w:r w:rsidRPr="00811360">
        <w:rPr>
          <w:rFonts w:ascii="Times New Roman" w:hAnsi="Times New Roman" w:cs="Times New Roman"/>
          <w:sz w:val="28"/>
          <w:szCs w:val="28"/>
          <w:lang w:val="pt-BR"/>
        </w:rPr>
        <w:t>công trình xây dựng trong khu công nghiệp được giao quản lý.</w:t>
      </w:r>
    </w:p>
    <w:p w:rsidR="00D35179" w:rsidRPr="00400D72" w:rsidRDefault="00D35179" w:rsidP="00811360">
      <w:pPr>
        <w:pStyle w:val="BodyText3"/>
        <w:tabs>
          <w:tab w:val="left" w:pos="561"/>
        </w:tabs>
        <w:spacing w:before="120"/>
        <w:ind w:firstLine="680"/>
        <w:rPr>
          <w:rFonts w:ascii="Times New Roman" w:hAnsi="Times New Roman" w:cs="Times New Roman"/>
          <w:sz w:val="28"/>
          <w:szCs w:val="28"/>
          <w:lang w:val="pt-BR"/>
        </w:rPr>
      </w:pPr>
      <w:r w:rsidRPr="00400D72">
        <w:rPr>
          <w:rFonts w:ascii="Times New Roman" w:hAnsi="Times New Roman" w:cs="Times New Roman"/>
          <w:b/>
          <w:sz w:val="28"/>
          <w:szCs w:val="28"/>
          <w:lang w:val="nl-NL"/>
        </w:rPr>
        <w:t>Điều 4. Phân cấp chủ trì giải quyết sự cố công trình xây dựng</w:t>
      </w:r>
    </w:p>
    <w:p w:rsidR="00D35179" w:rsidRPr="00400D72" w:rsidRDefault="00D35179" w:rsidP="00811360">
      <w:pPr>
        <w:pStyle w:val="BodyText3"/>
        <w:tabs>
          <w:tab w:val="left" w:pos="561"/>
        </w:tabs>
        <w:spacing w:before="120"/>
        <w:ind w:firstLine="680"/>
        <w:jc w:val="both"/>
        <w:rPr>
          <w:rFonts w:ascii="Times New Roman" w:hAnsi="Times New Roman" w:cs="Times New Roman"/>
          <w:sz w:val="28"/>
          <w:szCs w:val="28"/>
          <w:lang w:val="pt-BR"/>
        </w:rPr>
      </w:pPr>
      <w:r w:rsidRPr="00400D72">
        <w:rPr>
          <w:rFonts w:ascii="Times New Roman" w:hAnsi="Times New Roman" w:cs="Times New Roman"/>
          <w:sz w:val="28"/>
          <w:szCs w:val="28"/>
          <w:lang w:val="pt-BR"/>
        </w:rPr>
        <w:tab/>
        <w:t xml:space="preserve">Phân cấp cho </w:t>
      </w:r>
      <w:r w:rsidR="008724AC">
        <w:rPr>
          <w:rFonts w:ascii="Times New Roman" w:hAnsi="Times New Roman" w:cs="Times New Roman"/>
          <w:sz w:val="28"/>
          <w:szCs w:val="28"/>
          <w:lang w:val="pt-BR"/>
        </w:rPr>
        <w:t>Uỷ ban nhân dân</w:t>
      </w:r>
      <w:r w:rsidRPr="00400D72">
        <w:rPr>
          <w:rFonts w:ascii="Times New Roman" w:hAnsi="Times New Roman" w:cs="Times New Roman"/>
          <w:sz w:val="28"/>
          <w:szCs w:val="28"/>
          <w:lang w:val="pt-BR"/>
        </w:rPr>
        <w:t xml:space="preserve"> cấp xã chủ trì giải quyết sự cố cấp II, cấp III không có thiệt hại về người của công trình xây dựng trên địa bàn quản lý.</w:t>
      </w:r>
    </w:p>
    <w:p w:rsidR="00D35179" w:rsidRPr="00400D72" w:rsidRDefault="00D35179" w:rsidP="00811360">
      <w:pPr>
        <w:autoSpaceDE w:val="0"/>
        <w:autoSpaceDN w:val="0"/>
        <w:spacing w:before="120" w:after="120"/>
        <w:ind w:firstLine="680"/>
        <w:jc w:val="both"/>
        <w:rPr>
          <w:rFonts w:ascii="Times New Roman" w:hAnsi="Times New Roman" w:cs="Times New Roman"/>
          <w:b/>
          <w:sz w:val="28"/>
          <w:szCs w:val="28"/>
          <w:lang w:val="it-IT"/>
        </w:rPr>
      </w:pPr>
      <w:r w:rsidRPr="00400D72">
        <w:rPr>
          <w:rFonts w:ascii="Times New Roman" w:hAnsi="Times New Roman" w:cs="Times New Roman"/>
          <w:b/>
          <w:sz w:val="28"/>
          <w:szCs w:val="28"/>
          <w:lang w:val="it-IT"/>
        </w:rPr>
        <w:t>Điều 5. Hiệu lực thi hành</w:t>
      </w:r>
    </w:p>
    <w:p w:rsidR="00D35179" w:rsidRPr="005C5CB4" w:rsidRDefault="00D35179" w:rsidP="00811360">
      <w:pPr>
        <w:spacing w:before="120" w:after="120"/>
        <w:ind w:firstLine="680"/>
        <w:jc w:val="both"/>
        <w:rPr>
          <w:rFonts w:ascii="Times New Roman" w:hAnsi="Times New Roman" w:cs="Times New Roman"/>
          <w:sz w:val="28"/>
          <w:szCs w:val="28"/>
          <w:lang w:val="pt-BR"/>
        </w:rPr>
      </w:pPr>
      <w:r w:rsidRPr="005C5CB4">
        <w:rPr>
          <w:rFonts w:ascii="Times New Roman" w:hAnsi="Times New Roman" w:cs="Times New Roman"/>
          <w:bCs/>
          <w:sz w:val="28"/>
          <w:szCs w:val="28"/>
          <w:lang w:val="pt-BR"/>
        </w:rPr>
        <w:t>1. Quyết định này có hiệu lực kể từ ngày</w:t>
      </w:r>
      <w:r w:rsidR="006D3E8E" w:rsidRPr="005C5CB4">
        <w:rPr>
          <w:rFonts w:ascii="Times New Roman" w:hAnsi="Times New Roman" w:cs="Times New Roman"/>
          <w:bCs/>
          <w:sz w:val="28"/>
          <w:szCs w:val="28"/>
          <w:lang w:val="pt-BR"/>
        </w:rPr>
        <w:t xml:space="preserve"> ký ban hành </w:t>
      </w:r>
      <w:r w:rsidRPr="005C5CB4">
        <w:rPr>
          <w:rFonts w:ascii="Times New Roman" w:hAnsi="Times New Roman" w:cs="Times New Roman"/>
          <w:bCs/>
          <w:sz w:val="28"/>
          <w:szCs w:val="28"/>
          <w:lang w:val="pt-BR"/>
        </w:rPr>
        <w:t>và chấm dứt hiệu lực</w:t>
      </w:r>
      <w:r w:rsidR="006D3E8E" w:rsidRPr="005C5CB4">
        <w:rPr>
          <w:rFonts w:ascii="Times New Roman" w:hAnsi="Times New Roman" w:cs="Times New Roman"/>
          <w:bCs/>
          <w:sz w:val="28"/>
          <w:szCs w:val="28"/>
          <w:lang w:val="pt-BR"/>
        </w:rPr>
        <w:t xml:space="preserve">: </w:t>
      </w:r>
      <w:r w:rsidRPr="005C5CB4">
        <w:rPr>
          <w:rFonts w:ascii="Times New Roman" w:hAnsi="Times New Roman" w:cs="Times New Roman"/>
          <w:bCs/>
          <w:sz w:val="28"/>
          <w:szCs w:val="28"/>
          <w:lang w:val="pt-BR"/>
        </w:rPr>
        <w:t xml:space="preserve"> Quyết định </w:t>
      </w:r>
      <w:r w:rsidRPr="005C5CB4">
        <w:rPr>
          <w:rFonts w:ascii="Times New Roman" w:hAnsi="Times New Roman" w:cs="Times New Roman"/>
          <w:sz w:val="28"/>
          <w:szCs w:val="28"/>
          <w:lang w:val="pt-BR"/>
        </w:rPr>
        <w:t xml:space="preserve">số 12/2021/QĐ-UBND ngày 15/7/2021 của Ủy ban nhân dân tỉnh Phú Thọ phân cấp một số nội dung quản lý hoạt động xây dựng trên địa bàn tỉnh; Quyết định số 50/2021/QĐ-UBND ngày 31/8/2021 của Ủy ban nhân dân tỉnh Vĩnh Phúc quy định về phân cấp, điều chỉnh thẩm quyền thực hiện kiểm tra công tác nghiệm thu; phân cấp giải quyết sự cố và phân công thực hiện quản lý nhà nước về chất lượng, thi công xây dựng và bảo trì công trình xây dựng trên địa bàn tỉnh Vĩnh Phúc; Quyết định </w:t>
      </w:r>
      <w:r w:rsidR="006D3E8E" w:rsidRPr="005C5CB4">
        <w:rPr>
          <w:rFonts w:ascii="Times New Roman" w:hAnsi="Times New Roman" w:cs="Times New Roman"/>
          <w:sz w:val="28"/>
          <w:szCs w:val="28"/>
          <w:lang w:val="pt-BR"/>
        </w:rPr>
        <w:t xml:space="preserve">số </w:t>
      </w:r>
      <w:r w:rsidRPr="005C5CB4">
        <w:rPr>
          <w:rFonts w:ascii="Times New Roman" w:hAnsi="Times New Roman" w:cs="Times New Roman"/>
          <w:sz w:val="28"/>
          <w:szCs w:val="28"/>
          <w:lang w:val="pt-BR"/>
        </w:rPr>
        <w:t xml:space="preserve">22/2021/QĐ-UBND ngày 13/7/2021 của Ủy ban nhân dân tỉnh Hòa Bình ban hành Quy định một số nội dung về quản lý </w:t>
      </w:r>
      <w:r w:rsidRPr="005C5CB4">
        <w:rPr>
          <w:rFonts w:ascii="Times New Roman" w:hAnsi="Times New Roman" w:cs="Times New Roman"/>
          <w:sz w:val="28"/>
          <w:szCs w:val="28"/>
          <w:lang w:val="pt-BR"/>
        </w:rPr>
        <w:lastRenderedPageBreak/>
        <w:t>chất lượng, thi công xây dựng và bảo trì công trình xây dựng trên địa bàn tỉnh Hòa Bình.</w:t>
      </w:r>
    </w:p>
    <w:p w:rsidR="00D35179" w:rsidRPr="005C5CB4" w:rsidRDefault="00D35179" w:rsidP="009F6446">
      <w:pPr>
        <w:spacing w:before="120" w:after="120" w:line="340" w:lineRule="exact"/>
        <w:ind w:firstLine="680"/>
        <w:jc w:val="both"/>
        <w:rPr>
          <w:rFonts w:ascii="Times New Roman" w:hAnsi="Times New Roman" w:cs="Times New Roman"/>
          <w:sz w:val="28"/>
          <w:szCs w:val="28"/>
          <w:lang w:val="it-IT"/>
        </w:rPr>
      </w:pPr>
      <w:r w:rsidRPr="00400D72">
        <w:rPr>
          <w:rFonts w:ascii="Times New Roman" w:hAnsi="Times New Roman" w:cs="Times New Roman"/>
          <w:sz w:val="28"/>
          <w:szCs w:val="28"/>
          <w:lang w:val="it-IT"/>
        </w:rPr>
        <w:tab/>
        <w:t xml:space="preserve">2. </w:t>
      </w:r>
      <w:r w:rsidRPr="005C5CB4">
        <w:rPr>
          <w:rFonts w:ascii="Times New Roman" w:hAnsi="Times New Roman" w:cs="Times New Roman"/>
          <w:sz w:val="28"/>
          <w:szCs w:val="28"/>
          <w:lang w:val="it-IT"/>
        </w:rPr>
        <w:t xml:space="preserve">Đối với các công trình được đầu tư trước ngày 01/7/2025 thuộc thẩm quyền kiểm tra công tác nghiệm thu của Ủy ban nhân dân cấp huyện theo phân cấp trước đây mà chưa thực hiện kiểm tra công tác nghiệm thu, trường hợp công trình được giao cho Ủy ban nhân dân cấp xã tiếp tục quản lý, triển khai thì Ủy ban nhân dân cấp xã kiểm tra công tác nghiệm thu đối với công trình </w:t>
      </w:r>
      <w:r w:rsidRPr="00400D72">
        <w:rPr>
          <w:rFonts w:ascii="Times New Roman" w:hAnsi="Times New Roman" w:cs="Times New Roman"/>
          <w:sz w:val="28"/>
          <w:szCs w:val="28"/>
          <w:lang w:val="it-IT"/>
        </w:rPr>
        <w:t xml:space="preserve">cấp III trở xuống </w:t>
      </w:r>
      <w:r w:rsidRPr="005C5CB4">
        <w:rPr>
          <w:rFonts w:ascii="Times New Roman" w:hAnsi="Times New Roman" w:cs="Times New Roman"/>
          <w:sz w:val="28"/>
          <w:szCs w:val="28"/>
          <w:lang w:val="it-IT"/>
        </w:rPr>
        <w:t xml:space="preserve">thuộc dự án đầu tư xây dựng nhóm C. Trường hợp công trình được bàn giao cho Ban quản lý dự án khu vực thuộc tỉnh hoặc cơ quan cấp tỉnh tiếp tục quản lý, triển khai thì theo loại công trình, chủ đầu tư báo cáo cơ quan chuyên môn về xây dựng (Sở Xây dựng; Sở Nông nghiệp và Môi trường; Sở Công thương) kiểm tra công tác nghiệm thu. </w:t>
      </w:r>
    </w:p>
    <w:p w:rsidR="00D35179" w:rsidRPr="005C5CB4" w:rsidRDefault="00D35179" w:rsidP="009F6446">
      <w:pPr>
        <w:spacing w:before="120" w:after="120" w:line="340" w:lineRule="exact"/>
        <w:ind w:firstLine="680"/>
        <w:jc w:val="both"/>
        <w:rPr>
          <w:rFonts w:ascii="Times New Roman" w:hAnsi="Times New Roman" w:cs="Times New Roman"/>
          <w:sz w:val="28"/>
          <w:szCs w:val="28"/>
          <w:lang w:val="it-IT"/>
        </w:rPr>
      </w:pPr>
      <w:r w:rsidRPr="005C5CB4">
        <w:rPr>
          <w:rFonts w:ascii="Times New Roman" w:hAnsi="Times New Roman" w:cs="Times New Roman"/>
          <w:sz w:val="28"/>
          <w:szCs w:val="28"/>
          <w:lang w:val="it-IT"/>
        </w:rPr>
        <w:tab/>
        <w:t xml:space="preserve">3. Giao Sở Xây dựng </w:t>
      </w:r>
      <w:r w:rsidR="00F931E5" w:rsidRPr="005C5CB4">
        <w:rPr>
          <w:rFonts w:ascii="Times New Roman" w:hAnsi="Times New Roman" w:cs="Times New Roman"/>
          <w:sz w:val="28"/>
          <w:szCs w:val="28"/>
          <w:lang w:val="it-IT"/>
        </w:rPr>
        <w:t xml:space="preserve">chủ trì, phối hợp với các cơ quan liên quan </w:t>
      </w:r>
      <w:r w:rsidRPr="005C5CB4">
        <w:rPr>
          <w:rFonts w:ascii="Times New Roman" w:hAnsi="Times New Roman" w:cs="Times New Roman"/>
          <w:sz w:val="28"/>
          <w:szCs w:val="28"/>
          <w:lang w:val="it-IT"/>
        </w:rPr>
        <w:t xml:space="preserve">hướng dẫn, kiểm tra </w:t>
      </w:r>
      <w:r w:rsidR="00F931E5" w:rsidRPr="005C5CB4">
        <w:rPr>
          <w:rFonts w:ascii="Times New Roman" w:hAnsi="Times New Roman" w:cs="Times New Roman"/>
          <w:sz w:val="28"/>
          <w:szCs w:val="28"/>
          <w:lang w:val="it-IT"/>
        </w:rPr>
        <w:t>và đánh giá kết quả thực hiện của đơn vị được phân cấp đối với các nội dung được phân cấp theo</w:t>
      </w:r>
      <w:r w:rsidRPr="005C5CB4">
        <w:rPr>
          <w:rFonts w:ascii="Times New Roman" w:hAnsi="Times New Roman" w:cs="Times New Roman"/>
          <w:sz w:val="28"/>
          <w:szCs w:val="28"/>
          <w:lang w:val="it-IT"/>
        </w:rPr>
        <w:t xml:space="preserve"> Quyết định này.</w:t>
      </w:r>
    </w:p>
    <w:p w:rsidR="00D35179" w:rsidRPr="005C5CB4" w:rsidRDefault="00D35179" w:rsidP="009F6446">
      <w:pPr>
        <w:spacing w:before="120" w:after="120" w:line="340" w:lineRule="exact"/>
        <w:ind w:firstLine="680"/>
        <w:jc w:val="both"/>
        <w:rPr>
          <w:rFonts w:ascii="Times New Roman" w:hAnsi="Times New Roman" w:cs="Times New Roman"/>
          <w:sz w:val="28"/>
          <w:szCs w:val="28"/>
          <w:lang w:val="it-IT"/>
        </w:rPr>
      </w:pPr>
      <w:r w:rsidRPr="005C5CB4">
        <w:rPr>
          <w:rFonts w:ascii="Times New Roman" w:hAnsi="Times New Roman" w:cs="Times New Roman"/>
          <w:sz w:val="28"/>
          <w:szCs w:val="28"/>
          <w:lang w:val="it-IT"/>
        </w:rPr>
        <w:t xml:space="preserve">4. Cơ quan được phân cấp chịu trách nhiệm trước pháp luật, trước cơ quan phân cấp về kết quả thực hiện nhiệm vụ, quyền hạn được phân cấp, định kỳ </w:t>
      </w:r>
      <w:r w:rsidR="005874BB" w:rsidRPr="005C5CB4">
        <w:rPr>
          <w:rFonts w:ascii="Times New Roman" w:hAnsi="Times New Roman" w:cs="Times New Roman"/>
          <w:sz w:val="28"/>
          <w:szCs w:val="28"/>
          <w:lang w:val="it-IT"/>
        </w:rPr>
        <w:t xml:space="preserve">trước ngày 10 tháng 12 </w:t>
      </w:r>
      <w:r w:rsidR="00286C0E" w:rsidRPr="005C5CB4">
        <w:rPr>
          <w:rFonts w:ascii="Times New Roman" w:hAnsi="Times New Roman" w:cs="Times New Roman"/>
          <w:sz w:val="28"/>
          <w:szCs w:val="28"/>
          <w:lang w:val="it-IT"/>
        </w:rPr>
        <w:t>hằ</w:t>
      </w:r>
      <w:r w:rsidRPr="005C5CB4">
        <w:rPr>
          <w:rFonts w:ascii="Times New Roman" w:hAnsi="Times New Roman" w:cs="Times New Roman"/>
          <w:sz w:val="28"/>
          <w:szCs w:val="28"/>
          <w:lang w:val="it-IT"/>
        </w:rPr>
        <w:t>ng năm báo cáo, đánh giá việc thực hiện nhiệm vụ, quyền hạn được phân cấp với Ủy ban nhân dân tỉnh (qua Sở Xây dựng)</w:t>
      </w:r>
      <w:r w:rsidR="005874BB" w:rsidRPr="005C5CB4">
        <w:rPr>
          <w:rFonts w:ascii="Times New Roman" w:hAnsi="Times New Roman" w:cs="Times New Roman"/>
          <w:sz w:val="28"/>
          <w:szCs w:val="28"/>
          <w:lang w:val="it-IT"/>
        </w:rPr>
        <w:t xml:space="preserve"> và báo cáo đột xuất khi có yêu cầu</w:t>
      </w:r>
      <w:r w:rsidRPr="005C5CB4">
        <w:rPr>
          <w:rFonts w:ascii="Times New Roman" w:hAnsi="Times New Roman" w:cs="Times New Roman"/>
          <w:sz w:val="28"/>
          <w:szCs w:val="28"/>
          <w:lang w:val="it-IT"/>
        </w:rPr>
        <w:t>. </w:t>
      </w:r>
    </w:p>
    <w:p w:rsidR="00DC7278" w:rsidRDefault="00D35179" w:rsidP="009F6446">
      <w:pPr>
        <w:spacing w:before="120" w:after="120" w:line="340" w:lineRule="exact"/>
        <w:ind w:firstLine="680"/>
        <w:jc w:val="both"/>
        <w:rPr>
          <w:rFonts w:ascii="Times New Roman" w:hAnsi="Times New Roman" w:cs="Times New Roman"/>
          <w:sz w:val="28"/>
          <w:szCs w:val="28"/>
          <w:lang w:val="it-IT"/>
        </w:rPr>
      </w:pPr>
      <w:r w:rsidRPr="00400D72">
        <w:rPr>
          <w:rFonts w:ascii="Times New Roman" w:hAnsi="Times New Roman" w:cs="Times New Roman"/>
          <w:sz w:val="28"/>
          <w:szCs w:val="28"/>
          <w:lang w:val="it-IT"/>
        </w:rPr>
        <w:tab/>
        <w:t xml:space="preserve">5. </w:t>
      </w:r>
      <w:r w:rsidRPr="005C5CB4">
        <w:rPr>
          <w:rFonts w:ascii="Times New Roman" w:hAnsi="Times New Roman" w:cs="Times New Roman"/>
          <w:sz w:val="28"/>
          <w:szCs w:val="28"/>
          <w:lang w:val="it-IT"/>
        </w:rPr>
        <w:t>Chánh Văn phòng Ủy ban nhân dân tỉnh; Giám đốc Sở Xây dựng; Thủ trưởng các Sở, ban, ngành; Chủ tịch Ủy ban nhân dân các xã, phường và các tổ chức, cá nhân có liên quan căn cứ Quyết định thực hiện</w:t>
      </w:r>
      <w:r w:rsidRPr="00400D72">
        <w:rPr>
          <w:rFonts w:ascii="Times New Roman" w:hAnsi="Times New Roman" w:cs="Times New Roman"/>
          <w:sz w:val="28"/>
          <w:szCs w:val="28"/>
          <w:lang w:val="it-IT"/>
        </w:rPr>
        <w:t xml:space="preserve">./. </w:t>
      </w:r>
    </w:p>
    <w:p w:rsidR="00286C0E" w:rsidRPr="00286C0E" w:rsidRDefault="00286C0E" w:rsidP="009F6446">
      <w:pPr>
        <w:spacing w:before="120" w:after="120" w:line="340" w:lineRule="exact"/>
        <w:ind w:firstLine="680"/>
        <w:jc w:val="both"/>
        <w:rPr>
          <w:rFonts w:ascii="Times New Roman" w:hAnsi="Times New Roman" w:cs="Times New Roman"/>
          <w:sz w:val="18"/>
          <w:szCs w:val="28"/>
          <w:lang w:val="it-IT"/>
        </w:rPr>
      </w:pPr>
    </w:p>
    <w:tbl>
      <w:tblPr>
        <w:tblW w:w="5000" w:type="pct"/>
        <w:jc w:val="center"/>
        <w:tblBorders>
          <w:insideH w:val="single" w:sz="4" w:space="0" w:color="auto"/>
        </w:tblBorders>
        <w:tblLook w:val="0000"/>
      </w:tblPr>
      <w:tblGrid>
        <w:gridCol w:w="5211"/>
        <w:gridCol w:w="4077"/>
      </w:tblGrid>
      <w:tr w:rsidR="00286C0E" w:rsidRPr="00BB2F9E" w:rsidTr="00446B10">
        <w:trPr>
          <w:trHeight w:val="3039"/>
          <w:jc w:val="center"/>
        </w:trPr>
        <w:tc>
          <w:tcPr>
            <w:tcW w:w="2805" w:type="pct"/>
            <w:tcBorders>
              <w:bottom w:val="nil"/>
            </w:tcBorders>
          </w:tcPr>
          <w:p w:rsidR="00286C0E" w:rsidRPr="005C5CB4" w:rsidRDefault="00286C0E" w:rsidP="00446B10">
            <w:pPr>
              <w:rPr>
                <w:rFonts w:ascii="Times New Roman" w:hAnsi="Times New Roman"/>
                <w:sz w:val="22"/>
                <w:szCs w:val="22"/>
                <w:lang w:val="it-IT"/>
              </w:rPr>
            </w:pPr>
            <w:r w:rsidRPr="00BB2F9E">
              <w:rPr>
                <w:rFonts w:ascii="Times New Roman" w:hAnsi="Times New Roman"/>
                <w:b/>
                <w:bCs/>
                <w:i/>
                <w:iCs/>
                <w:sz w:val="24"/>
                <w:szCs w:val="24"/>
                <w:lang w:val="nl-NL"/>
              </w:rPr>
              <w:t xml:space="preserve">Nơi nhận:                                                     </w:t>
            </w:r>
          </w:p>
          <w:p w:rsidR="00286C0E" w:rsidRPr="00BB2F9E" w:rsidRDefault="00286C0E" w:rsidP="00446B10">
            <w:pPr>
              <w:rPr>
                <w:rFonts w:ascii="Times New Roman" w:hAnsi="Times New Roman"/>
                <w:b/>
                <w:bCs/>
                <w:i/>
                <w:iCs/>
                <w:sz w:val="24"/>
                <w:szCs w:val="24"/>
                <w:lang w:val="nl-NL"/>
              </w:rPr>
            </w:pPr>
            <w:r w:rsidRPr="005C5CB4">
              <w:rPr>
                <w:rFonts w:ascii="Times New Roman" w:hAnsi="Times New Roman"/>
                <w:sz w:val="22"/>
                <w:szCs w:val="22"/>
                <w:lang w:val="it-IT"/>
              </w:rPr>
              <w:t>- Văn phòng Chính phủ;</w:t>
            </w:r>
          </w:p>
          <w:p w:rsidR="00286C0E" w:rsidRPr="005C5CB4" w:rsidRDefault="00286C0E" w:rsidP="00446B10">
            <w:pPr>
              <w:rPr>
                <w:rFonts w:ascii="Times New Roman" w:hAnsi="Times New Roman"/>
                <w:sz w:val="22"/>
                <w:szCs w:val="22"/>
                <w:lang w:val="nl-NL"/>
              </w:rPr>
            </w:pPr>
            <w:r w:rsidRPr="005C5CB4">
              <w:rPr>
                <w:rFonts w:ascii="Times New Roman" w:hAnsi="Times New Roman"/>
                <w:sz w:val="22"/>
                <w:szCs w:val="22"/>
                <w:lang w:val="nl-NL"/>
              </w:rPr>
              <w:t>- Website Chính phủ;</w:t>
            </w:r>
          </w:p>
          <w:p w:rsidR="00286C0E" w:rsidRPr="005C5CB4" w:rsidRDefault="00286C0E" w:rsidP="00446B10">
            <w:pPr>
              <w:rPr>
                <w:rFonts w:ascii="Times New Roman" w:hAnsi="Times New Roman"/>
                <w:sz w:val="22"/>
                <w:szCs w:val="22"/>
                <w:lang w:val="nl-NL"/>
              </w:rPr>
            </w:pPr>
            <w:r w:rsidRPr="005C5CB4">
              <w:rPr>
                <w:rFonts w:ascii="Times New Roman" w:hAnsi="Times New Roman"/>
                <w:sz w:val="22"/>
                <w:szCs w:val="22"/>
                <w:lang w:val="nl-NL"/>
              </w:rPr>
              <w:t>- Vụ Pháp chế - Bộ Xây dựng;</w:t>
            </w:r>
          </w:p>
          <w:p w:rsidR="00286C0E" w:rsidRPr="005C5CB4" w:rsidRDefault="00286C0E" w:rsidP="00446B10">
            <w:pPr>
              <w:tabs>
                <w:tab w:val="left" w:pos="3436"/>
              </w:tabs>
              <w:rPr>
                <w:rFonts w:ascii="Times New Roman" w:hAnsi="Times New Roman"/>
                <w:sz w:val="22"/>
                <w:szCs w:val="22"/>
                <w:lang w:val="nl-NL"/>
              </w:rPr>
            </w:pPr>
            <w:r w:rsidRPr="005C5CB4">
              <w:rPr>
                <w:rFonts w:ascii="Times New Roman" w:hAnsi="Times New Roman"/>
                <w:sz w:val="22"/>
                <w:szCs w:val="22"/>
                <w:lang w:val="nl-NL"/>
              </w:rPr>
              <w:t>- Cục Kiểm tra văn bản và Quản lý xử lý</w:t>
            </w:r>
          </w:p>
          <w:p w:rsidR="00286C0E" w:rsidRPr="005C5CB4" w:rsidRDefault="00286C0E" w:rsidP="00446B10">
            <w:pPr>
              <w:tabs>
                <w:tab w:val="left" w:pos="3436"/>
              </w:tabs>
              <w:rPr>
                <w:rFonts w:ascii="Times New Roman" w:hAnsi="Times New Roman"/>
                <w:sz w:val="22"/>
                <w:szCs w:val="22"/>
                <w:lang w:val="nl-NL"/>
              </w:rPr>
            </w:pPr>
            <w:r w:rsidRPr="005C5CB4">
              <w:rPr>
                <w:rFonts w:ascii="Times New Roman" w:hAnsi="Times New Roman"/>
                <w:sz w:val="22"/>
                <w:szCs w:val="22"/>
                <w:lang w:val="nl-NL"/>
              </w:rPr>
              <w:t>vi phạm hành chính - Bộ Tư pháp;</w:t>
            </w:r>
          </w:p>
          <w:p w:rsidR="00286C0E" w:rsidRPr="005C5CB4" w:rsidRDefault="00286C0E" w:rsidP="00446B10">
            <w:pPr>
              <w:tabs>
                <w:tab w:val="left" w:pos="3436"/>
              </w:tabs>
              <w:rPr>
                <w:rFonts w:ascii="Times New Roman" w:hAnsi="Times New Roman"/>
                <w:sz w:val="22"/>
                <w:szCs w:val="22"/>
                <w:lang w:val="nl-NL"/>
              </w:rPr>
            </w:pPr>
            <w:r w:rsidRPr="005C5CB4">
              <w:rPr>
                <w:rFonts w:ascii="Times New Roman" w:hAnsi="Times New Roman"/>
                <w:sz w:val="22"/>
                <w:szCs w:val="22"/>
                <w:lang w:val="nl-NL"/>
              </w:rPr>
              <w:t>- TTTU, TTHĐND, Đoàn ĐBQH tỉnh;</w:t>
            </w:r>
          </w:p>
          <w:p w:rsidR="00286C0E" w:rsidRPr="005C5CB4" w:rsidRDefault="00286C0E" w:rsidP="00446B10">
            <w:pPr>
              <w:tabs>
                <w:tab w:val="left" w:pos="3436"/>
              </w:tabs>
              <w:rPr>
                <w:rFonts w:ascii="Times New Roman" w:hAnsi="Times New Roman"/>
                <w:sz w:val="22"/>
                <w:szCs w:val="22"/>
                <w:lang w:val="nl-NL"/>
              </w:rPr>
            </w:pPr>
            <w:r w:rsidRPr="005C5CB4">
              <w:rPr>
                <w:rFonts w:ascii="Times New Roman" w:hAnsi="Times New Roman"/>
                <w:sz w:val="22"/>
                <w:szCs w:val="22"/>
                <w:lang w:val="nl-NL"/>
              </w:rPr>
              <w:t xml:space="preserve">- Hội </w:t>
            </w:r>
            <w:r w:rsidRPr="005C5CB4">
              <w:rPr>
                <w:rFonts w:ascii="Times New Roman" w:hAnsi="Times New Roman" w:hint="eastAsia"/>
                <w:sz w:val="22"/>
                <w:szCs w:val="22"/>
                <w:lang w:val="nl-NL"/>
              </w:rPr>
              <w:t>đ</w:t>
            </w:r>
            <w:r w:rsidRPr="005C5CB4">
              <w:rPr>
                <w:rFonts w:ascii="Times New Roman" w:hAnsi="Times New Roman"/>
                <w:sz w:val="22"/>
                <w:szCs w:val="22"/>
                <w:lang w:val="nl-NL"/>
              </w:rPr>
              <w:t>ồng nhân dân tỉnh;</w:t>
            </w:r>
          </w:p>
          <w:p w:rsidR="00286C0E" w:rsidRPr="005C5CB4" w:rsidRDefault="00286C0E" w:rsidP="00446B10">
            <w:pPr>
              <w:tabs>
                <w:tab w:val="left" w:pos="3436"/>
              </w:tabs>
              <w:rPr>
                <w:rFonts w:ascii="Times New Roman" w:hAnsi="Times New Roman"/>
                <w:sz w:val="22"/>
                <w:szCs w:val="22"/>
                <w:lang w:val="nl-NL"/>
              </w:rPr>
            </w:pPr>
            <w:r w:rsidRPr="005C5CB4">
              <w:rPr>
                <w:rFonts w:ascii="Times New Roman" w:hAnsi="Times New Roman"/>
                <w:sz w:val="22"/>
                <w:szCs w:val="22"/>
                <w:lang w:val="nl-NL"/>
              </w:rPr>
              <w:t xml:space="preserve">- </w:t>
            </w:r>
            <w:r w:rsidRPr="005C5CB4">
              <w:rPr>
                <w:rFonts w:ascii="Times New Roman" w:hAnsi="Times New Roman" w:hint="eastAsia"/>
                <w:sz w:val="22"/>
                <w:szCs w:val="22"/>
                <w:lang w:val="nl-NL"/>
              </w:rPr>
              <w:t>Đ</w:t>
            </w:r>
            <w:r w:rsidRPr="005C5CB4">
              <w:rPr>
                <w:rFonts w:ascii="Times New Roman" w:hAnsi="Times New Roman"/>
                <w:sz w:val="22"/>
                <w:szCs w:val="22"/>
                <w:lang w:val="nl-NL"/>
              </w:rPr>
              <w:t xml:space="preserve">ại biểu Hội </w:t>
            </w:r>
            <w:r w:rsidRPr="005C5CB4">
              <w:rPr>
                <w:rFonts w:ascii="Times New Roman" w:hAnsi="Times New Roman" w:hint="eastAsia"/>
                <w:sz w:val="22"/>
                <w:szCs w:val="22"/>
                <w:lang w:val="nl-NL"/>
              </w:rPr>
              <w:t>đ</w:t>
            </w:r>
            <w:r w:rsidRPr="005C5CB4">
              <w:rPr>
                <w:rFonts w:ascii="Times New Roman" w:hAnsi="Times New Roman"/>
                <w:sz w:val="22"/>
                <w:szCs w:val="22"/>
                <w:lang w:val="nl-NL"/>
              </w:rPr>
              <w:t>ồng nhân dân tỉnh;</w:t>
            </w:r>
          </w:p>
          <w:p w:rsidR="00286C0E" w:rsidRPr="005C5CB4" w:rsidRDefault="00286C0E" w:rsidP="00446B10">
            <w:pPr>
              <w:tabs>
                <w:tab w:val="left" w:pos="3436"/>
              </w:tabs>
              <w:rPr>
                <w:rFonts w:ascii="Times New Roman" w:hAnsi="Times New Roman"/>
                <w:sz w:val="22"/>
                <w:szCs w:val="22"/>
                <w:lang w:val="nl-NL"/>
              </w:rPr>
            </w:pPr>
            <w:r w:rsidRPr="005C5CB4">
              <w:rPr>
                <w:rFonts w:ascii="Times New Roman" w:hAnsi="Times New Roman"/>
                <w:sz w:val="22"/>
                <w:szCs w:val="22"/>
                <w:lang w:val="nl-NL"/>
              </w:rPr>
              <w:t>- UBMTTQ và các đoàn thể tỉnh;</w:t>
            </w:r>
          </w:p>
          <w:p w:rsidR="00286C0E" w:rsidRPr="005C5CB4" w:rsidRDefault="00286C0E" w:rsidP="00446B10">
            <w:pPr>
              <w:rPr>
                <w:rFonts w:ascii="Times New Roman" w:hAnsi="Times New Roman"/>
                <w:sz w:val="22"/>
                <w:szCs w:val="22"/>
                <w:lang w:val="nl-NL"/>
              </w:rPr>
            </w:pPr>
            <w:r w:rsidRPr="005C5CB4">
              <w:rPr>
                <w:rFonts w:ascii="Times New Roman" w:hAnsi="Times New Roman"/>
                <w:sz w:val="22"/>
                <w:szCs w:val="22"/>
                <w:lang w:val="nl-NL"/>
              </w:rPr>
              <w:t>- Chủ tịch, các Phó Chủ tịch UBND tỉnh;</w:t>
            </w:r>
          </w:p>
          <w:p w:rsidR="00286C0E" w:rsidRPr="005C5CB4" w:rsidRDefault="00286C0E" w:rsidP="00446B10">
            <w:pPr>
              <w:rPr>
                <w:rFonts w:ascii="Times New Roman" w:hAnsi="Times New Roman"/>
                <w:sz w:val="22"/>
                <w:szCs w:val="22"/>
                <w:lang w:val="nl-NL"/>
              </w:rPr>
            </w:pPr>
            <w:r w:rsidRPr="005C5CB4">
              <w:rPr>
                <w:rFonts w:ascii="Times New Roman" w:hAnsi="Times New Roman"/>
                <w:sz w:val="22"/>
                <w:szCs w:val="22"/>
                <w:lang w:val="nl-NL"/>
              </w:rPr>
              <w:t>- Các sở, ban, ngành;</w:t>
            </w:r>
          </w:p>
          <w:p w:rsidR="00286C0E" w:rsidRPr="005C5CB4" w:rsidRDefault="00286C0E" w:rsidP="00446B10">
            <w:pPr>
              <w:rPr>
                <w:rFonts w:ascii="Times New Roman" w:hAnsi="Times New Roman"/>
                <w:sz w:val="22"/>
                <w:szCs w:val="22"/>
                <w:lang w:val="nl-NL"/>
              </w:rPr>
            </w:pPr>
            <w:r w:rsidRPr="005C5CB4">
              <w:rPr>
                <w:rFonts w:ascii="Times New Roman" w:hAnsi="Times New Roman"/>
                <w:sz w:val="22"/>
                <w:szCs w:val="22"/>
                <w:lang w:val="nl-NL"/>
              </w:rPr>
              <w:t>- UBND các xã, phường;</w:t>
            </w:r>
          </w:p>
          <w:p w:rsidR="00286C0E" w:rsidRDefault="00286C0E" w:rsidP="00446B10">
            <w:pPr>
              <w:rPr>
                <w:rFonts w:ascii="Times New Roman" w:hAnsi="Times New Roman"/>
                <w:sz w:val="22"/>
                <w:szCs w:val="22"/>
              </w:rPr>
            </w:pPr>
            <w:r w:rsidRPr="00BB2F9E">
              <w:rPr>
                <w:rFonts w:ascii="Times New Roman" w:hAnsi="Times New Roman"/>
                <w:sz w:val="22"/>
                <w:szCs w:val="22"/>
              </w:rPr>
              <w:t>-</w:t>
            </w:r>
            <w:r>
              <w:rPr>
                <w:rFonts w:ascii="Times New Roman" w:hAnsi="Times New Roman"/>
                <w:sz w:val="22"/>
                <w:szCs w:val="22"/>
              </w:rPr>
              <w:t xml:space="preserve"> </w:t>
            </w:r>
            <w:r w:rsidRPr="00BB2F9E">
              <w:rPr>
                <w:rFonts w:ascii="Times New Roman" w:hAnsi="Times New Roman"/>
                <w:sz w:val="22"/>
                <w:szCs w:val="22"/>
              </w:rPr>
              <w:t xml:space="preserve">Trung tâm </w:t>
            </w:r>
            <w:r>
              <w:rPr>
                <w:rFonts w:ascii="Times New Roman" w:hAnsi="Times New Roman"/>
                <w:sz w:val="22"/>
                <w:szCs w:val="22"/>
              </w:rPr>
              <w:t xml:space="preserve">Thông tin - </w:t>
            </w:r>
            <w:r w:rsidRPr="00BB2F9E">
              <w:rPr>
                <w:rFonts w:ascii="Times New Roman" w:hAnsi="Times New Roman"/>
                <w:sz w:val="22"/>
                <w:szCs w:val="22"/>
              </w:rPr>
              <w:t>Công báo;</w:t>
            </w:r>
          </w:p>
          <w:p w:rsidR="00286C0E" w:rsidRPr="00BB2F9E" w:rsidRDefault="00286C0E" w:rsidP="00446B10">
            <w:pPr>
              <w:rPr>
                <w:rFonts w:ascii="Times New Roman" w:hAnsi="Times New Roman"/>
                <w:sz w:val="22"/>
                <w:szCs w:val="22"/>
              </w:rPr>
            </w:pPr>
            <w:r>
              <w:rPr>
                <w:rFonts w:ascii="Times New Roman" w:hAnsi="Times New Roman"/>
                <w:sz w:val="22"/>
                <w:szCs w:val="22"/>
              </w:rPr>
              <w:t>- Các CVNCTH;</w:t>
            </w:r>
          </w:p>
          <w:p w:rsidR="00286C0E" w:rsidRPr="00BB2F9E" w:rsidRDefault="00286C0E" w:rsidP="00446B10">
            <w:pPr>
              <w:rPr>
                <w:rFonts w:ascii="Times New Roman" w:hAnsi="Times New Roman"/>
                <w:sz w:val="22"/>
                <w:szCs w:val="22"/>
              </w:rPr>
            </w:pPr>
            <w:r w:rsidRPr="00BB2F9E">
              <w:rPr>
                <w:rFonts w:ascii="Times New Roman" w:hAnsi="Times New Roman"/>
                <w:sz w:val="22"/>
                <w:szCs w:val="22"/>
              </w:rPr>
              <w:t>-</w:t>
            </w:r>
            <w:r>
              <w:rPr>
                <w:rFonts w:ascii="Times New Roman" w:hAnsi="Times New Roman"/>
                <w:sz w:val="22"/>
                <w:szCs w:val="22"/>
              </w:rPr>
              <w:t xml:space="preserve"> </w:t>
            </w:r>
            <w:r w:rsidRPr="00BB2F9E">
              <w:rPr>
                <w:rFonts w:ascii="Times New Roman" w:hAnsi="Times New Roman"/>
                <w:sz w:val="22"/>
                <w:szCs w:val="22"/>
              </w:rPr>
              <w:t xml:space="preserve">Lưu: VT, </w:t>
            </w:r>
            <w:r>
              <w:rPr>
                <w:rFonts w:ascii="Times New Roman" w:hAnsi="Times New Roman"/>
                <w:sz w:val="22"/>
                <w:szCs w:val="22"/>
              </w:rPr>
              <w:t>CN4</w:t>
            </w:r>
            <w:r w:rsidRPr="00BB2F9E">
              <w:rPr>
                <w:rFonts w:ascii="Times New Roman" w:hAnsi="Times New Roman"/>
                <w:sz w:val="22"/>
                <w:szCs w:val="22"/>
              </w:rPr>
              <w:t>.</w:t>
            </w:r>
          </w:p>
        </w:tc>
        <w:tc>
          <w:tcPr>
            <w:tcW w:w="2195" w:type="pct"/>
            <w:tcBorders>
              <w:bottom w:val="nil"/>
            </w:tcBorders>
          </w:tcPr>
          <w:p w:rsidR="00286C0E" w:rsidRPr="00BB2F9E" w:rsidRDefault="00286C0E" w:rsidP="00446B10">
            <w:pPr>
              <w:jc w:val="center"/>
              <w:rPr>
                <w:rFonts w:ascii="Times New Roman" w:hAnsi="Times New Roman"/>
                <w:b/>
                <w:bCs/>
                <w:sz w:val="27"/>
                <w:szCs w:val="27"/>
              </w:rPr>
            </w:pPr>
            <w:r w:rsidRPr="00BB2F9E">
              <w:rPr>
                <w:rFonts w:ascii="Times New Roman" w:hAnsi="Times New Roman"/>
                <w:b/>
                <w:bCs/>
                <w:sz w:val="27"/>
                <w:szCs w:val="27"/>
              </w:rPr>
              <w:t>TM. ỦY BAN NHÂN DÂN</w:t>
            </w:r>
          </w:p>
          <w:p w:rsidR="00286C0E" w:rsidRPr="00BB2F9E" w:rsidRDefault="00286C0E" w:rsidP="00446B10">
            <w:pPr>
              <w:jc w:val="center"/>
              <w:rPr>
                <w:rFonts w:ascii="Times New Roman" w:hAnsi="Times New Roman"/>
                <w:b/>
                <w:bCs/>
                <w:sz w:val="27"/>
                <w:szCs w:val="27"/>
              </w:rPr>
            </w:pPr>
            <w:r w:rsidRPr="00BB2F9E">
              <w:rPr>
                <w:rFonts w:ascii="Times New Roman" w:hAnsi="Times New Roman"/>
                <w:b/>
                <w:bCs/>
                <w:sz w:val="27"/>
                <w:szCs w:val="27"/>
              </w:rPr>
              <w:t>KT. CHỦ TỊCH</w:t>
            </w:r>
          </w:p>
          <w:p w:rsidR="00286C0E" w:rsidRPr="00BB2F9E" w:rsidRDefault="00286C0E" w:rsidP="00446B10">
            <w:pPr>
              <w:jc w:val="center"/>
              <w:rPr>
                <w:rFonts w:ascii="Times New Roman" w:hAnsi="Times New Roman"/>
                <w:b/>
                <w:bCs/>
                <w:sz w:val="27"/>
                <w:szCs w:val="27"/>
              </w:rPr>
            </w:pPr>
            <w:r w:rsidRPr="00BB2F9E">
              <w:rPr>
                <w:rFonts w:ascii="Times New Roman" w:hAnsi="Times New Roman"/>
                <w:b/>
                <w:bCs/>
                <w:sz w:val="27"/>
                <w:szCs w:val="27"/>
              </w:rPr>
              <w:t>PHÓ CHỦ TỊCH</w:t>
            </w:r>
          </w:p>
          <w:p w:rsidR="00286C0E" w:rsidRPr="00BB2F9E" w:rsidRDefault="00286C0E" w:rsidP="00446B10">
            <w:pPr>
              <w:jc w:val="center"/>
              <w:rPr>
                <w:rFonts w:ascii="Times New Roman" w:hAnsi="Times New Roman"/>
                <w:b/>
                <w:bCs/>
                <w:sz w:val="27"/>
                <w:szCs w:val="27"/>
              </w:rPr>
            </w:pPr>
          </w:p>
          <w:p w:rsidR="00286C0E" w:rsidRPr="00BB2F9E" w:rsidRDefault="00286C0E" w:rsidP="00446B10">
            <w:pPr>
              <w:jc w:val="center"/>
              <w:rPr>
                <w:rFonts w:ascii="Times New Roman" w:hAnsi="Times New Roman"/>
                <w:b/>
                <w:bCs/>
                <w:sz w:val="27"/>
                <w:szCs w:val="27"/>
              </w:rPr>
            </w:pPr>
          </w:p>
          <w:p w:rsidR="00286C0E" w:rsidRPr="00BB2F9E" w:rsidRDefault="00286C0E" w:rsidP="00446B10">
            <w:pPr>
              <w:jc w:val="center"/>
              <w:rPr>
                <w:rFonts w:ascii="Times New Roman" w:hAnsi="Times New Roman"/>
                <w:b/>
                <w:bCs/>
                <w:sz w:val="41"/>
                <w:szCs w:val="27"/>
              </w:rPr>
            </w:pPr>
          </w:p>
          <w:p w:rsidR="00286C0E" w:rsidRPr="00BB2F9E" w:rsidRDefault="00286C0E" w:rsidP="00446B10">
            <w:pPr>
              <w:jc w:val="center"/>
              <w:rPr>
                <w:rFonts w:ascii="Times New Roman" w:hAnsi="Times New Roman"/>
                <w:b/>
                <w:bCs/>
                <w:sz w:val="27"/>
                <w:szCs w:val="27"/>
              </w:rPr>
            </w:pPr>
          </w:p>
          <w:p w:rsidR="00286C0E" w:rsidRPr="00BB2F9E" w:rsidRDefault="00286C0E" w:rsidP="00446B10">
            <w:pPr>
              <w:jc w:val="center"/>
              <w:rPr>
                <w:rFonts w:ascii="Times New Roman" w:hAnsi="Times New Roman"/>
                <w:b/>
                <w:bCs/>
                <w:sz w:val="27"/>
                <w:szCs w:val="27"/>
              </w:rPr>
            </w:pPr>
          </w:p>
          <w:p w:rsidR="00286C0E" w:rsidRPr="00286C0E" w:rsidRDefault="00286C0E" w:rsidP="00446B10">
            <w:pPr>
              <w:jc w:val="center"/>
              <w:rPr>
                <w:rFonts w:ascii="Times New Roman" w:hAnsi="Times New Roman"/>
                <w:bCs/>
                <w:sz w:val="28"/>
                <w:szCs w:val="28"/>
              </w:rPr>
            </w:pPr>
            <w:r w:rsidRPr="00286C0E">
              <w:rPr>
                <w:rFonts w:ascii="Times New Roman" w:hAnsi="Times New Roman"/>
                <w:b/>
                <w:bCs/>
                <w:sz w:val="28"/>
                <w:szCs w:val="28"/>
              </w:rPr>
              <w:t>Vũ Việt Văn</w:t>
            </w:r>
          </w:p>
        </w:tc>
      </w:tr>
    </w:tbl>
    <w:p w:rsidR="00285147" w:rsidRPr="00400D72" w:rsidRDefault="00285147" w:rsidP="00286C0E">
      <w:pPr>
        <w:rPr>
          <w:rFonts w:ascii="Times New Roman" w:hAnsi="Times New Roman" w:cs="Times New Roman"/>
          <w:sz w:val="28"/>
          <w:szCs w:val="28"/>
        </w:rPr>
      </w:pPr>
    </w:p>
    <w:sectPr w:rsidR="00285147" w:rsidRPr="00400D72" w:rsidSect="009F6446">
      <w:headerReference w:type="default" r:id="rId11"/>
      <w:footerReference w:type="even" r:id="rId12"/>
      <w:headerReference w:type="first" r:id="rId13"/>
      <w:pgSz w:w="11907" w:h="16840" w:code="9"/>
      <w:pgMar w:top="1134" w:right="1134" w:bottom="1134" w:left="1701" w:header="426" w:footer="68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1B1" w:rsidRDefault="001E01B1">
      <w:r>
        <w:separator/>
      </w:r>
    </w:p>
  </w:endnote>
  <w:endnote w:type="continuationSeparator" w:id="1">
    <w:p w:rsidR="001E01B1" w:rsidRDefault="001E0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819" w:rsidRDefault="00615D4C" w:rsidP="00710D0F">
    <w:pPr>
      <w:pStyle w:val="Footer"/>
      <w:framePr w:wrap="around" w:vAnchor="text" w:hAnchor="margin" w:xAlign="center" w:y="1"/>
      <w:rPr>
        <w:rStyle w:val="PageNumber"/>
      </w:rPr>
    </w:pPr>
    <w:r>
      <w:rPr>
        <w:rStyle w:val="PageNumber"/>
      </w:rPr>
      <w:fldChar w:fldCharType="begin"/>
    </w:r>
    <w:r w:rsidR="00AF7819">
      <w:rPr>
        <w:rStyle w:val="PageNumber"/>
      </w:rPr>
      <w:instrText xml:space="preserve">PAGE  </w:instrText>
    </w:r>
    <w:r>
      <w:rPr>
        <w:rStyle w:val="PageNumber"/>
      </w:rPr>
      <w:fldChar w:fldCharType="end"/>
    </w:r>
  </w:p>
  <w:p w:rsidR="00AF7819" w:rsidRDefault="00AF7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1B1" w:rsidRDefault="001E01B1">
      <w:r>
        <w:separator/>
      </w:r>
    </w:p>
  </w:footnote>
  <w:footnote w:type="continuationSeparator" w:id="1">
    <w:p w:rsidR="001E01B1" w:rsidRDefault="001E01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F36" w:rsidRPr="00354F36" w:rsidRDefault="00615D4C">
    <w:pPr>
      <w:pStyle w:val="Header"/>
      <w:jc w:val="center"/>
      <w:rPr>
        <w:rFonts w:ascii="Times New Roman" w:hAnsi="Times New Roman"/>
        <w:sz w:val="28"/>
        <w:szCs w:val="28"/>
      </w:rPr>
    </w:pPr>
    <w:r w:rsidRPr="00354F36">
      <w:rPr>
        <w:rFonts w:ascii="Times New Roman" w:hAnsi="Times New Roman"/>
        <w:sz w:val="28"/>
        <w:szCs w:val="28"/>
      </w:rPr>
      <w:fldChar w:fldCharType="begin"/>
    </w:r>
    <w:r w:rsidR="00354F36" w:rsidRPr="00354F36">
      <w:rPr>
        <w:rFonts w:ascii="Times New Roman" w:hAnsi="Times New Roman"/>
        <w:sz w:val="28"/>
        <w:szCs w:val="28"/>
      </w:rPr>
      <w:instrText xml:space="preserve"> PAGE   \* MERGEFORMAT </w:instrText>
    </w:r>
    <w:r w:rsidRPr="00354F36">
      <w:rPr>
        <w:rFonts w:ascii="Times New Roman" w:hAnsi="Times New Roman"/>
        <w:sz w:val="28"/>
        <w:szCs w:val="28"/>
      </w:rPr>
      <w:fldChar w:fldCharType="separate"/>
    </w:r>
    <w:r w:rsidR="005C5CB4">
      <w:rPr>
        <w:rFonts w:ascii="Times New Roman" w:hAnsi="Times New Roman"/>
        <w:noProof/>
        <w:sz w:val="28"/>
        <w:szCs w:val="28"/>
      </w:rPr>
      <w:t>3</w:t>
    </w:r>
    <w:r w:rsidRPr="00354F36">
      <w:rPr>
        <w:rFonts w:ascii="Times New Roman" w:hAnsi="Times New Roman"/>
        <w:noProof/>
        <w:sz w:val="28"/>
        <w:szCs w:val="28"/>
      </w:rPr>
      <w:fldChar w:fldCharType="end"/>
    </w:r>
  </w:p>
  <w:p w:rsidR="00354F36" w:rsidRDefault="00354F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F36" w:rsidRPr="00354F36" w:rsidRDefault="00354F36">
    <w:pPr>
      <w:pStyle w:val="Header"/>
      <w:jc w:val="center"/>
      <w:rPr>
        <w:rFonts w:ascii="Times New Roman" w:hAnsi="Times New Roman"/>
        <w:sz w:val="28"/>
        <w:szCs w:val="28"/>
        <w:lang w:val="en-US"/>
      </w:rPr>
    </w:pPr>
    <w:r>
      <w:rPr>
        <w:rFonts w:ascii="Times New Roman" w:hAnsi="Times New Roman"/>
        <w:sz w:val="28"/>
        <w:szCs w:val="28"/>
        <w:lang w:val="en-US"/>
      </w:rPr>
      <w:t xml:space="preserve"> </w:t>
    </w:r>
  </w:p>
  <w:p w:rsidR="00354F36" w:rsidRDefault="00354F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90FBE"/>
    <w:multiLevelType w:val="hybridMultilevel"/>
    <w:tmpl w:val="2968D50A"/>
    <w:lvl w:ilvl="0" w:tplc="7D5210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4B7F06C1"/>
    <w:multiLevelType w:val="hybridMultilevel"/>
    <w:tmpl w:val="A192E8F2"/>
    <w:lvl w:ilvl="0" w:tplc="EAFC8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5AE0FF7"/>
    <w:multiLevelType w:val="hybridMultilevel"/>
    <w:tmpl w:val="20C0B294"/>
    <w:lvl w:ilvl="0" w:tplc="6CC069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B2C5356"/>
    <w:multiLevelType w:val="hybridMultilevel"/>
    <w:tmpl w:val="8F263948"/>
    <w:lvl w:ilvl="0" w:tplc="3FE82E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C6408E9"/>
    <w:multiLevelType w:val="hybridMultilevel"/>
    <w:tmpl w:val="67D853DC"/>
    <w:lvl w:ilvl="0" w:tplc="49B635F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7A6976"/>
    <w:rsid w:val="00000820"/>
    <w:rsid w:val="000030D3"/>
    <w:rsid w:val="0000393B"/>
    <w:rsid w:val="000147FD"/>
    <w:rsid w:val="00015761"/>
    <w:rsid w:val="00016B21"/>
    <w:rsid w:val="0002099C"/>
    <w:rsid w:val="00023898"/>
    <w:rsid w:val="00023A44"/>
    <w:rsid w:val="00026223"/>
    <w:rsid w:val="000309BC"/>
    <w:rsid w:val="00032A65"/>
    <w:rsid w:val="00033FCC"/>
    <w:rsid w:val="000344AB"/>
    <w:rsid w:val="0004199D"/>
    <w:rsid w:val="00042C56"/>
    <w:rsid w:val="00046460"/>
    <w:rsid w:val="000516C7"/>
    <w:rsid w:val="000535E2"/>
    <w:rsid w:val="0005712E"/>
    <w:rsid w:val="00057CEC"/>
    <w:rsid w:val="00061F16"/>
    <w:rsid w:val="00063B9A"/>
    <w:rsid w:val="00067347"/>
    <w:rsid w:val="000719BC"/>
    <w:rsid w:val="00072697"/>
    <w:rsid w:val="0007789A"/>
    <w:rsid w:val="000804A1"/>
    <w:rsid w:val="00080FD6"/>
    <w:rsid w:val="000815C5"/>
    <w:rsid w:val="00082043"/>
    <w:rsid w:val="00083A4F"/>
    <w:rsid w:val="000920D2"/>
    <w:rsid w:val="0009489B"/>
    <w:rsid w:val="00095069"/>
    <w:rsid w:val="00095683"/>
    <w:rsid w:val="000A2DA7"/>
    <w:rsid w:val="000A6973"/>
    <w:rsid w:val="000A6A41"/>
    <w:rsid w:val="000B0330"/>
    <w:rsid w:val="000B4275"/>
    <w:rsid w:val="000B7375"/>
    <w:rsid w:val="000C1312"/>
    <w:rsid w:val="000C7B17"/>
    <w:rsid w:val="000D2A09"/>
    <w:rsid w:val="000D71FB"/>
    <w:rsid w:val="000E21B2"/>
    <w:rsid w:val="000E2FCD"/>
    <w:rsid w:val="000E454C"/>
    <w:rsid w:val="000E48B1"/>
    <w:rsid w:val="000F0B35"/>
    <w:rsid w:val="000F12C9"/>
    <w:rsid w:val="000F32C2"/>
    <w:rsid w:val="00100164"/>
    <w:rsid w:val="0010196C"/>
    <w:rsid w:val="00102900"/>
    <w:rsid w:val="001032FD"/>
    <w:rsid w:val="00111088"/>
    <w:rsid w:val="00115300"/>
    <w:rsid w:val="00117B28"/>
    <w:rsid w:val="00121C54"/>
    <w:rsid w:val="00124608"/>
    <w:rsid w:val="001267C9"/>
    <w:rsid w:val="00131E6B"/>
    <w:rsid w:val="001322FC"/>
    <w:rsid w:val="001334C9"/>
    <w:rsid w:val="0014285F"/>
    <w:rsid w:val="001449EB"/>
    <w:rsid w:val="00150B46"/>
    <w:rsid w:val="001524EA"/>
    <w:rsid w:val="00153C18"/>
    <w:rsid w:val="00157721"/>
    <w:rsid w:val="001715BB"/>
    <w:rsid w:val="001723AE"/>
    <w:rsid w:val="00172A4F"/>
    <w:rsid w:val="001741DD"/>
    <w:rsid w:val="001751D3"/>
    <w:rsid w:val="0017597D"/>
    <w:rsid w:val="00181F37"/>
    <w:rsid w:val="00187363"/>
    <w:rsid w:val="00187785"/>
    <w:rsid w:val="0019060E"/>
    <w:rsid w:val="001911E8"/>
    <w:rsid w:val="00191B24"/>
    <w:rsid w:val="001931F9"/>
    <w:rsid w:val="00193F0E"/>
    <w:rsid w:val="001951BC"/>
    <w:rsid w:val="00196825"/>
    <w:rsid w:val="00196FB6"/>
    <w:rsid w:val="001A02AD"/>
    <w:rsid w:val="001A2BFE"/>
    <w:rsid w:val="001A4382"/>
    <w:rsid w:val="001A4416"/>
    <w:rsid w:val="001A4A55"/>
    <w:rsid w:val="001A7E3D"/>
    <w:rsid w:val="001B0083"/>
    <w:rsid w:val="001B323F"/>
    <w:rsid w:val="001B4BA8"/>
    <w:rsid w:val="001B5040"/>
    <w:rsid w:val="001C0BAA"/>
    <w:rsid w:val="001C1409"/>
    <w:rsid w:val="001C57BB"/>
    <w:rsid w:val="001D3CBF"/>
    <w:rsid w:val="001E01B1"/>
    <w:rsid w:val="001E1E5F"/>
    <w:rsid w:val="001E656A"/>
    <w:rsid w:val="001E74EB"/>
    <w:rsid w:val="001E7BBE"/>
    <w:rsid w:val="001F0A23"/>
    <w:rsid w:val="001F0C79"/>
    <w:rsid w:val="001F1D69"/>
    <w:rsid w:val="001F63D0"/>
    <w:rsid w:val="001F66D3"/>
    <w:rsid w:val="00200E07"/>
    <w:rsid w:val="002018F9"/>
    <w:rsid w:val="002075FE"/>
    <w:rsid w:val="00211547"/>
    <w:rsid w:val="00211ACA"/>
    <w:rsid w:val="0021282A"/>
    <w:rsid w:val="00216E73"/>
    <w:rsid w:val="00217DE1"/>
    <w:rsid w:val="00220271"/>
    <w:rsid w:val="00221A4E"/>
    <w:rsid w:val="00222DA3"/>
    <w:rsid w:val="00224B72"/>
    <w:rsid w:val="00231313"/>
    <w:rsid w:val="00232C58"/>
    <w:rsid w:val="00232D2F"/>
    <w:rsid w:val="00236501"/>
    <w:rsid w:val="002372C0"/>
    <w:rsid w:val="0024755E"/>
    <w:rsid w:val="00250133"/>
    <w:rsid w:val="0025201B"/>
    <w:rsid w:val="0025272A"/>
    <w:rsid w:val="00255795"/>
    <w:rsid w:val="00257F6F"/>
    <w:rsid w:val="00260583"/>
    <w:rsid w:val="0026142F"/>
    <w:rsid w:val="00262471"/>
    <w:rsid w:val="00273758"/>
    <w:rsid w:val="00275B3C"/>
    <w:rsid w:val="00276033"/>
    <w:rsid w:val="00283E14"/>
    <w:rsid w:val="00285147"/>
    <w:rsid w:val="00286C0E"/>
    <w:rsid w:val="00292D5F"/>
    <w:rsid w:val="00292F34"/>
    <w:rsid w:val="00295448"/>
    <w:rsid w:val="002A0C98"/>
    <w:rsid w:val="002A5154"/>
    <w:rsid w:val="002A5D12"/>
    <w:rsid w:val="002B213C"/>
    <w:rsid w:val="002B6211"/>
    <w:rsid w:val="002C2D85"/>
    <w:rsid w:val="002C46B3"/>
    <w:rsid w:val="002C5A90"/>
    <w:rsid w:val="002C5D27"/>
    <w:rsid w:val="002D09A6"/>
    <w:rsid w:val="002D0D87"/>
    <w:rsid w:val="002D2607"/>
    <w:rsid w:val="002D4052"/>
    <w:rsid w:val="002D63B0"/>
    <w:rsid w:val="002E17E6"/>
    <w:rsid w:val="002E287C"/>
    <w:rsid w:val="002E4253"/>
    <w:rsid w:val="002E4DE2"/>
    <w:rsid w:val="002F2560"/>
    <w:rsid w:val="002F3A45"/>
    <w:rsid w:val="002F794A"/>
    <w:rsid w:val="002F7A0B"/>
    <w:rsid w:val="00303AC2"/>
    <w:rsid w:val="00304D19"/>
    <w:rsid w:val="00305B72"/>
    <w:rsid w:val="00306089"/>
    <w:rsid w:val="00307794"/>
    <w:rsid w:val="00312DD6"/>
    <w:rsid w:val="0031312C"/>
    <w:rsid w:val="00314614"/>
    <w:rsid w:val="00323EBC"/>
    <w:rsid w:val="00325694"/>
    <w:rsid w:val="00326C02"/>
    <w:rsid w:val="0033426A"/>
    <w:rsid w:val="00334471"/>
    <w:rsid w:val="00336965"/>
    <w:rsid w:val="00336C8E"/>
    <w:rsid w:val="00336F68"/>
    <w:rsid w:val="00341560"/>
    <w:rsid w:val="00353AEA"/>
    <w:rsid w:val="00354F36"/>
    <w:rsid w:val="00356CB7"/>
    <w:rsid w:val="00357ED4"/>
    <w:rsid w:val="0036353B"/>
    <w:rsid w:val="00373B64"/>
    <w:rsid w:val="00376A95"/>
    <w:rsid w:val="00376E96"/>
    <w:rsid w:val="00380CA5"/>
    <w:rsid w:val="00385852"/>
    <w:rsid w:val="003903E0"/>
    <w:rsid w:val="00397B0F"/>
    <w:rsid w:val="003A25C2"/>
    <w:rsid w:val="003A2B1C"/>
    <w:rsid w:val="003A4D0C"/>
    <w:rsid w:val="003A5999"/>
    <w:rsid w:val="003A6E7C"/>
    <w:rsid w:val="003A7C82"/>
    <w:rsid w:val="003A7CA2"/>
    <w:rsid w:val="003B14FC"/>
    <w:rsid w:val="003B1CE1"/>
    <w:rsid w:val="003B2D66"/>
    <w:rsid w:val="003B51E0"/>
    <w:rsid w:val="003C5729"/>
    <w:rsid w:val="003D050B"/>
    <w:rsid w:val="003D1E73"/>
    <w:rsid w:val="003D34FE"/>
    <w:rsid w:val="003D4385"/>
    <w:rsid w:val="003D52DA"/>
    <w:rsid w:val="003E1226"/>
    <w:rsid w:val="003E54F3"/>
    <w:rsid w:val="00400D72"/>
    <w:rsid w:val="00403CD4"/>
    <w:rsid w:val="00407995"/>
    <w:rsid w:val="00413F02"/>
    <w:rsid w:val="00417F6E"/>
    <w:rsid w:val="00424D2F"/>
    <w:rsid w:val="00425EE5"/>
    <w:rsid w:val="004276AE"/>
    <w:rsid w:val="0042791E"/>
    <w:rsid w:val="0043248A"/>
    <w:rsid w:val="0043271F"/>
    <w:rsid w:val="00444363"/>
    <w:rsid w:val="004444C9"/>
    <w:rsid w:val="00446C72"/>
    <w:rsid w:val="004529A0"/>
    <w:rsid w:val="00457006"/>
    <w:rsid w:val="004627CD"/>
    <w:rsid w:val="004673FA"/>
    <w:rsid w:val="00472943"/>
    <w:rsid w:val="004737D4"/>
    <w:rsid w:val="00474AB1"/>
    <w:rsid w:val="00482526"/>
    <w:rsid w:val="004830DC"/>
    <w:rsid w:val="004835C3"/>
    <w:rsid w:val="00486F57"/>
    <w:rsid w:val="00487341"/>
    <w:rsid w:val="00495E32"/>
    <w:rsid w:val="0049708F"/>
    <w:rsid w:val="004A287A"/>
    <w:rsid w:val="004A6097"/>
    <w:rsid w:val="004B1110"/>
    <w:rsid w:val="004B224B"/>
    <w:rsid w:val="004B7127"/>
    <w:rsid w:val="004C0E67"/>
    <w:rsid w:val="004C19F0"/>
    <w:rsid w:val="004C74E0"/>
    <w:rsid w:val="004C7893"/>
    <w:rsid w:val="004C7E71"/>
    <w:rsid w:val="004D3052"/>
    <w:rsid w:val="004D3B56"/>
    <w:rsid w:val="004D4516"/>
    <w:rsid w:val="004D4701"/>
    <w:rsid w:val="004D48E3"/>
    <w:rsid w:val="004E30FB"/>
    <w:rsid w:val="004E3FC6"/>
    <w:rsid w:val="004E66E8"/>
    <w:rsid w:val="004F24EB"/>
    <w:rsid w:val="004F3112"/>
    <w:rsid w:val="004F5DA7"/>
    <w:rsid w:val="004F7356"/>
    <w:rsid w:val="00501FE4"/>
    <w:rsid w:val="005068D1"/>
    <w:rsid w:val="005105F6"/>
    <w:rsid w:val="00515075"/>
    <w:rsid w:val="00515279"/>
    <w:rsid w:val="005154B3"/>
    <w:rsid w:val="00515790"/>
    <w:rsid w:val="00517E51"/>
    <w:rsid w:val="00524EC0"/>
    <w:rsid w:val="00525387"/>
    <w:rsid w:val="00525CDB"/>
    <w:rsid w:val="005264DE"/>
    <w:rsid w:val="00527D31"/>
    <w:rsid w:val="0053365C"/>
    <w:rsid w:val="0053548A"/>
    <w:rsid w:val="00542B36"/>
    <w:rsid w:val="00547B7E"/>
    <w:rsid w:val="00550AAA"/>
    <w:rsid w:val="00551539"/>
    <w:rsid w:val="00552178"/>
    <w:rsid w:val="00553668"/>
    <w:rsid w:val="00554941"/>
    <w:rsid w:val="00556646"/>
    <w:rsid w:val="0056269F"/>
    <w:rsid w:val="00563B52"/>
    <w:rsid w:val="00564361"/>
    <w:rsid w:val="00564DA0"/>
    <w:rsid w:val="00566DA3"/>
    <w:rsid w:val="00571A10"/>
    <w:rsid w:val="00573D9E"/>
    <w:rsid w:val="005742A4"/>
    <w:rsid w:val="00583C97"/>
    <w:rsid w:val="005874BB"/>
    <w:rsid w:val="005927BD"/>
    <w:rsid w:val="00594E9C"/>
    <w:rsid w:val="005969BB"/>
    <w:rsid w:val="00597ED0"/>
    <w:rsid w:val="005A0837"/>
    <w:rsid w:val="005A0F95"/>
    <w:rsid w:val="005A551E"/>
    <w:rsid w:val="005A7469"/>
    <w:rsid w:val="005B0016"/>
    <w:rsid w:val="005B2A55"/>
    <w:rsid w:val="005C1FF6"/>
    <w:rsid w:val="005C33CE"/>
    <w:rsid w:val="005C3EC6"/>
    <w:rsid w:val="005C510E"/>
    <w:rsid w:val="005C511E"/>
    <w:rsid w:val="005C5CB4"/>
    <w:rsid w:val="005C6FCA"/>
    <w:rsid w:val="005C7008"/>
    <w:rsid w:val="005C7B0B"/>
    <w:rsid w:val="005D0710"/>
    <w:rsid w:val="005D559A"/>
    <w:rsid w:val="005D55B3"/>
    <w:rsid w:val="005E27D4"/>
    <w:rsid w:val="005F32DF"/>
    <w:rsid w:val="005F3C6B"/>
    <w:rsid w:val="005F443B"/>
    <w:rsid w:val="005F48F2"/>
    <w:rsid w:val="00600FDB"/>
    <w:rsid w:val="00601AEC"/>
    <w:rsid w:val="00605CC2"/>
    <w:rsid w:val="00605EF7"/>
    <w:rsid w:val="0061265B"/>
    <w:rsid w:val="00615D4C"/>
    <w:rsid w:val="00620CD0"/>
    <w:rsid w:val="00630162"/>
    <w:rsid w:val="00630941"/>
    <w:rsid w:val="00630B27"/>
    <w:rsid w:val="0063456F"/>
    <w:rsid w:val="00640950"/>
    <w:rsid w:val="00646E9A"/>
    <w:rsid w:val="00653F33"/>
    <w:rsid w:val="00654284"/>
    <w:rsid w:val="0065555F"/>
    <w:rsid w:val="00660938"/>
    <w:rsid w:val="00663F78"/>
    <w:rsid w:val="00665741"/>
    <w:rsid w:val="006730DD"/>
    <w:rsid w:val="00673554"/>
    <w:rsid w:val="00684CF3"/>
    <w:rsid w:val="00687DE5"/>
    <w:rsid w:val="00697347"/>
    <w:rsid w:val="006A02AF"/>
    <w:rsid w:val="006A56BD"/>
    <w:rsid w:val="006A59C0"/>
    <w:rsid w:val="006B138C"/>
    <w:rsid w:val="006B1FCE"/>
    <w:rsid w:val="006B4851"/>
    <w:rsid w:val="006C5437"/>
    <w:rsid w:val="006C6156"/>
    <w:rsid w:val="006C6C3A"/>
    <w:rsid w:val="006C756B"/>
    <w:rsid w:val="006D0374"/>
    <w:rsid w:val="006D0972"/>
    <w:rsid w:val="006D1CE2"/>
    <w:rsid w:val="006D2AD6"/>
    <w:rsid w:val="006D3E8E"/>
    <w:rsid w:val="006D42A5"/>
    <w:rsid w:val="006E3190"/>
    <w:rsid w:val="006E38D1"/>
    <w:rsid w:val="006E45FC"/>
    <w:rsid w:val="006F3EE5"/>
    <w:rsid w:val="006F4297"/>
    <w:rsid w:val="006F45FA"/>
    <w:rsid w:val="006F6845"/>
    <w:rsid w:val="007045A3"/>
    <w:rsid w:val="007073B3"/>
    <w:rsid w:val="00710D0F"/>
    <w:rsid w:val="00713D5D"/>
    <w:rsid w:val="0071545B"/>
    <w:rsid w:val="0073331E"/>
    <w:rsid w:val="007432C4"/>
    <w:rsid w:val="00745A33"/>
    <w:rsid w:val="007471E9"/>
    <w:rsid w:val="00752E6F"/>
    <w:rsid w:val="00753606"/>
    <w:rsid w:val="007550EA"/>
    <w:rsid w:val="007558CC"/>
    <w:rsid w:val="00762E0A"/>
    <w:rsid w:val="00762E24"/>
    <w:rsid w:val="00765D67"/>
    <w:rsid w:val="00766997"/>
    <w:rsid w:val="00771D3F"/>
    <w:rsid w:val="0077239B"/>
    <w:rsid w:val="007726E0"/>
    <w:rsid w:val="00772FDA"/>
    <w:rsid w:val="00774E03"/>
    <w:rsid w:val="007754DD"/>
    <w:rsid w:val="007769C3"/>
    <w:rsid w:val="007810F4"/>
    <w:rsid w:val="00785209"/>
    <w:rsid w:val="007864C6"/>
    <w:rsid w:val="00786535"/>
    <w:rsid w:val="007906AC"/>
    <w:rsid w:val="007A3784"/>
    <w:rsid w:val="007A3B80"/>
    <w:rsid w:val="007A486A"/>
    <w:rsid w:val="007A6071"/>
    <w:rsid w:val="007A63D6"/>
    <w:rsid w:val="007A6976"/>
    <w:rsid w:val="007A7984"/>
    <w:rsid w:val="007B07D4"/>
    <w:rsid w:val="007B0964"/>
    <w:rsid w:val="007B4F35"/>
    <w:rsid w:val="007B7535"/>
    <w:rsid w:val="007C4D68"/>
    <w:rsid w:val="007D12DE"/>
    <w:rsid w:val="007D613D"/>
    <w:rsid w:val="007D77F0"/>
    <w:rsid w:val="007F0DF1"/>
    <w:rsid w:val="007F691A"/>
    <w:rsid w:val="007F6D75"/>
    <w:rsid w:val="008001BF"/>
    <w:rsid w:val="00804382"/>
    <w:rsid w:val="00804DAB"/>
    <w:rsid w:val="0080546E"/>
    <w:rsid w:val="00805F4E"/>
    <w:rsid w:val="00807D9F"/>
    <w:rsid w:val="00811360"/>
    <w:rsid w:val="008118CD"/>
    <w:rsid w:val="0082095D"/>
    <w:rsid w:val="00823B21"/>
    <w:rsid w:val="008252FF"/>
    <w:rsid w:val="00834109"/>
    <w:rsid w:val="00834C4E"/>
    <w:rsid w:val="008354CF"/>
    <w:rsid w:val="00837232"/>
    <w:rsid w:val="008401FB"/>
    <w:rsid w:val="008410F7"/>
    <w:rsid w:val="00842851"/>
    <w:rsid w:val="00844C84"/>
    <w:rsid w:val="00845571"/>
    <w:rsid w:val="00847E2A"/>
    <w:rsid w:val="00853CDE"/>
    <w:rsid w:val="008611DC"/>
    <w:rsid w:val="00861BEF"/>
    <w:rsid w:val="00865399"/>
    <w:rsid w:val="008724AC"/>
    <w:rsid w:val="00872C8D"/>
    <w:rsid w:val="008745E9"/>
    <w:rsid w:val="008755D7"/>
    <w:rsid w:val="00875F4D"/>
    <w:rsid w:val="008827CD"/>
    <w:rsid w:val="008834D0"/>
    <w:rsid w:val="00884595"/>
    <w:rsid w:val="00892863"/>
    <w:rsid w:val="00892AEB"/>
    <w:rsid w:val="00895117"/>
    <w:rsid w:val="00895D91"/>
    <w:rsid w:val="008A1BD7"/>
    <w:rsid w:val="008A34E9"/>
    <w:rsid w:val="008A656A"/>
    <w:rsid w:val="008A7637"/>
    <w:rsid w:val="008B2ABD"/>
    <w:rsid w:val="008B3EF4"/>
    <w:rsid w:val="008B627E"/>
    <w:rsid w:val="008C1623"/>
    <w:rsid w:val="008C4533"/>
    <w:rsid w:val="008C5F19"/>
    <w:rsid w:val="008C6B62"/>
    <w:rsid w:val="008C7443"/>
    <w:rsid w:val="008E0351"/>
    <w:rsid w:val="008E14E1"/>
    <w:rsid w:val="008E2DF9"/>
    <w:rsid w:val="008E354E"/>
    <w:rsid w:val="008F1834"/>
    <w:rsid w:val="008F1F40"/>
    <w:rsid w:val="008F5342"/>
    <w:rsid w:val="008F560E"/>
    <w:rsid w:val="008F6667"/>
    <w:rsid w:val="008F73FD"/>
    <w:rsid w:val="00902989"/>
    <w:rsid w:val="00906361"/>
    <w:rsid w:val="00906480"/>
    <w:rsid w:val="00907AC7"/>
    <w:rsid w:val="00911AD8"/>
    <w:rsid w:val="00911F66"/>
    <w:rsid w:val="009133B8"/>
    <w:rsid w:val="009145D4"/>
    <w:rsid w:val="009169E9"/>
    <w:rsid w:val="00916E69"/>
    <w:rsid w:val="00917207"/>
    <w:rsid w:val="00922BDD"/>
    <w:rsid w:val="00930320"/>
    <w:rsid w:val="009311EC"/>
    <w:rsid w:val="009319C7"/>
    <w:rsid w:val="00933CB6"/>
    <w:rsid w:val="009363BB"/>
    <w:rsid w:val="009406A8"/>
    <w:rsid w:val="0094749B"/>
    <w:rsid w:val="009478B8"/>
    <w:rsid w:val="009518B9"/>
    <w:rsid w:val="009525C0"/>
    <w:rsid w:val="00953F4B"/>
    <w:rsid w:val="00962387"/>
    <w:rsid w:val="009628C1"/>
    <w:rsid w:val="00965185"/>
    <w:rsid w:val="009658AB"/>
    <w:rsid w:val="0097052F"/>
    <w:rsid w:val="00981ED4"/>
    <w:rsid w:val="009827A4"/>
    <w:rsid w:val="009840F3"/>
    <w:rsid w:val="00986DD0"/>
    <w:rsid w:val="0098703C"/>
    <w:rsid w:val="00990136"/>
    <w:rsid w:val="0099518A"/>
    <w:rsid w:val="00995EF2"/>
    <w:rsid w:val="009969EB"/>
    <w:rsid w:val="00997E67"/>
    <w:rsid w:val="009A0B7B"/>
    <w:rsid w:val="009A52D3"/>
    <w:rsid w:val="009A5CEC"/>
    <w:rsid w:val="009A7DCE"/>
    <w:rsid w:val="009B1D74"/>
    <w:rsid w:val="009B1F7F"/>
    <w:rsid w:val="009B2F88"/>
    <w:rsid w:val="009B6544"/>
    <w:rsid w:val="009B6FF1"/>
    <w:rsid w:val="009B7BB5"/>
    <w:rsid w:val="009C0526"/>
    <w:rsid w:val="009C549B"/>
    <w:rsid w:val="009D3466"/>
    <w:rsid w:val="009D7728"/>
    <w:rsid w:val="009E0627"/>
    <w:rsid w:val="009E28E5"/>
    <w:rsid w:val="009F19E0"/>
    <w:rsid w:val="009F5265"/>
    <w:rsid w:val="009F6446"/>
    <w:rsid w:val="009F7EBB"/>
    <w:rsid w:val="009F7F4B"/>
    <w:rsid w:val="00A00F0F"/>
    <w:rsid w:val="00A023D4"/>
    <w:rsid w:val="00A04008"/>
    <w:rsid w:val="00A06917"/>
    <w:rsid w:val="00A206C6"/>
    <w:rsid w:val="00A2437F"/>
    <w:rsid w:val="00A2490B"/>
    <w:rsid w:val="00A30677"/>
    <w:rsid w:val="00A3312D"/>
    <w:rsid w:val="00A36745"/>
    <w:rsid w:val="00A37A24"/>
    <w:rsid w:val="00A37AEF"/>
    <w:rsid w:val="00A40A1E"/>
    <w:rsid w:val="00A441CD"/>
    <w:rsid w:val="00A4457A"/>
    <w:rsid w:val="00A45A0C"/>
    <w:rsid w:val="00A47972"/>
    <w:rsid w:val="00A51813"/>
    <w:rsid w:val="00A5400C"/>
    <w:rsid w:val="00A54959"/>
    <w:rsid w:val="00A5769E"/>
    <w:rsid w:val="00A60580"/>
    <w:rsid w:val="00A70201"/>
    <w:rsid w:val="00A703DF"/>
    <w:rsid w:val="00A725B1"/>
    <w:rsid w:val="00A74BFE"/>
    <w:rsid w:val="00A76623"/>
    <w:rsid w:val="00A77C2A"/>
    <w:rsid w:val="00A816A7"/>
    <w:rsid w:val="00A82755"/>
    <w:rsid w:val="00A86B3B"/>
    <w:rsid w:val="00A87068"/>
    <w:rsid w:val="00A96F07"/>
    <w:rsid w:val="00A97C45"/>
    <w:rsid w:val="00AA36E0"/>
    <w:rsid w:val="00AA6E61"/>
    <w:rsid w:val="00AB3A63"/>
    <w:rsid w:val="00AB52A7"/>
    <w:rsid w:val="00AB7645"/>
    <w:rsid w:val="00AB7673"/>
    <w:rsid w:val="00AC3F8B"/>
    <w:rsid w:val="00AC43DD"/>
    <w:rsid w:val="00AC5581"/>
    <w:rsid w:val="00AC69FC"/>
    <w:rsid w:val="00AC7740"/>
    <w:rsid w:val="00AD0D0E"/>
    <w:rsid w:val="00AD7964"/>
    <w:rsid w:val="00AE1DD8"/>
    <w:rsid w:val="00AE4A4A"/>
    <w:rsid w:val="00AF1DB7"/>
    <w:rsid w:val="00AF4CD7"/>
    <w:rsid w:val="00AF5373"/>
    <w:rsid w:val="00AF7819"/>
    <w:rsid w:val="00B012EC"/>
    <w:rsid w:val="00B02980"/>
    <w:rsid w:val="00B040B0"/>
    <w:rsid w:val="00B05256"/>
    <w:rsid w:val="00B06F34"/>
    <w:rsid w:val="00B10C67"/>
    <w:rsid w:val="00B138F2"/>
    <w:rsid w:val="00B243D6"/>
    <w:rsid w:val="00B24B00"/>
    <w:rsid w:val="00B31145"/>
    <w:rsid w:val="00B34121"/>
    <w:rsid w:val="00B36365"/>
    <w:rsid w:val="00B42E26"/>
    <w:rsid w:val="00B47503"/>
    <w:rsid w:val="00B47900"/>
    <w:rsid w:val="00B56357"/>
    <w:rsid w:val="00B60FEF"/>
    <w:rsid w:val="00B635E1"/>
    <w:rsid w:val="00B6367E"/>
    <w:rsid w:val="00B636C7"/>
    <w:rsid w:val="00B66CBD"/>
    <w:rsid w:val="00B6727E"/>
    <w:rsid w:val="00B72EDB"/>
    <w:rsid w:val="00B7321C"/>
    <w:rsid w:val="00B77A68"/>
    <w:rsid w:val="00B83F3F"/>
    <w:rsid w:val="00B841FD"/>
    <w:rsid w:val="00B851E3"/>
    <w:rsid w:val="00B970A0"/>
    <w:rsid w:val="00BA58A9"/>
    <w:rsid w:val="00BA6040"/>
    <w:rsid w:val="00BA6319"/>
    <w:rsid w:val="00BA6798"/>
    <w:rsid w:val="00BB08C2"/>
    <w:rsid w:val="00BB37D4"/>
    <w:rsid w:val="00BB4E37"/>
    <w:rsid w:val="00BB6304"/>
    <w:rsid w:val="00BC0C2E"/>
    <w:rsid w:val="00BC61A0"/>
    <w:rsid w:val="00BC61AD"/>
    <w:rsid w:val="00BD5886"/>
    <w:rsid w:val="00BE30FB"/>
    <w:rsid w:val="00BE6826"/>
    <w:rsid w:val="00BE7089"/>
    <w:rsid w:val="00BF6879"/>
    <w:rsid w:val="00BF7E07"/>
    <w:rsid w:val="00C023BA"/>
    <w:rsid w:val="00C069CE"/>
    <w:rsid w:val="00C11505"/>
    <w:rsid w:val="00C126E9"/>
    <w:rsid w:val="00C21841"/>
    <w:rsid w:val="00C22C8B"/>
    <w:rsid w:val="00C2341B"/>
    <w:rsid w:val="00C306A1"/>
    <w:rsid w:val="00C308CE"/>
    <w:rsid w:val="00C30C71"/>
    <w:rsid w:val="00C37AC1"/>
    <w:rsid w:val="00C404B1"/>
    <w:rsid w:val="00C42D6E"/>
    <w:rsid w:val="00C57464"/>
    <w:rsid w:val="00C601C9"/>
    <w:rsid w:val="00C61028"/>
    <w:rsid w:val="00C61A0D"/>
    <w:rsid w:val="00C64DB2"/>
    <w:rsid w:val="00C7029C"/>
    <w:rsid w:val="00C717A9"/>
    <w:rsid w:val="00C7425B"/>
    <w:rsid w:val="00C74B96"/>
    <w:rsid w:val="00C82677"/>
    <w:rsid w:val="00C855E1"/>
    <w:rsid w:val="00C90200"/>
    <w:rsid w:val="00C904F0"/>
    <w:rsid w:val="00C90CBC"/>
    <w:rsid w:val="00C91470"/>
    <w:rsid w:val="00C91D21"/>
    <w:rsid w:val="00C91F82"/>
    <w:rsid w:val="00C9447B"/>
    <w:rsid w:val="00C96480"/>
    <w:rsid w:val="00CA0778"/>
    <w:rsid w:val="00CA0E1E"/>
    <w:rsid w:val="00CA1572"/>
    <w:rsid w:val="00CA2D8F"/>
    <w:rsid w:val="00CA363E"/>
    <w:rsid w:val="00CA56CC"/>
    <w:rsid w:val="00CA63EA"/>
    <w:rsid w:val="00CB3C66"/>
    <w:rsid w:val="00CC3BB6"/>
    <w:rsid w:val="00CC4D43"/>
    <w:rsid w:val="00CC50CF"/>
    <w:rsid w:val="00CC556A"/>
    <w:rsid w:val="00CC7B62"/>
    <w:rsid w:val="00CD2555"/>
    <w:rsid w:val="00CD31D6"/>
    <w:rsid w:val="00CD3E1A"/>
    <w:rsid w:val="00CD676F"/>
    <w:rsid w:val="00CE5C80"/>
    <w:rsid w:val="00CE73FF"/>
    <w:rsid w:val="00CF15F3"/>
    <w:rsid w:val="00CF7276"/>
    <w:rsid w:val="00CF7397"/>
    <w:rsid w:val="00D05143"/>
    <w:rsid w:val="00D06C34"/>
    <w:rsid w:val="00D1016E"/>
    <w:rsid w:val="00D12A9C"/>
    <w:rsid w:val="00D17760"/>
    <w:rsid w:val="00D222A3"/>
    <w:rsid w:val="00D23EEB"/>
    <w:rsid w:val="00D31ABE"/>
    <w:rsid w:val="00D35179"/>
    <w:rsid w:val="00D428FE"/>
    <w:rsid w:val="00D42BA4"/>
    <w:rsid w:val="00D477AB"/>
    <w:rsid w:val="00D52CAB"/>
    <w:rsid w:val="00D533FD"/>
    <w:rsid w:val="00D564C4"/>
    <w:rsid w:val="00D6013F"/>
    <w:rsid w:val="00D61F54"/>
    <w:rsid w:val="00D6582B"/>
    <w:rsid w:val="00D65DFE"/>
    <w:rsid w:val="00D67433"/>
    <w:rsid w:val="00D700DD"/>
    <w:rsid w:val="00D70328"/>
    <w:rsid w:val="00D70659"/>
    <w:rsid w:val="00D716CF"/>
    <w:rsid w:val="00D71DBE"/>
    <w:rsid w:val="00D72913"/>
    <w:rsid w:val="00D73A51"/>
    <w:rsid w:val="00D7445F"/>
    <w:rsid w:val="00D745E5"/>
    <w:rsid w:val="00D840EB"/>
    <w:rsid w:val="00D84448"/>
    <w:rsid w:val="00D856BE"/>
    <w:rsid w:val="00D90643"/>
    <w:rsid w:val="00D94674"/>
    <w:rsid w:val="00D949C2"/>
    <w:rsid w:val="00DA25E7"/>
    <w:rsid w:val="00DA4F2A"/>
    <w:rsid w:val="00DA73B9"/>
    <w:rsid w:val="00DB050D"/>
    <w:rsid w:val="00DB2046"/>
    <w:rsid w:val="00DB460D"/>
    <w:rsid w:val="00DB55C2"/>
    <w:rsid w:val="00DB59EE"/>
    <w:rsid w:val="00DC016E"/>
    <w:rsid w:val="00DC114D"/>
    <w:rsid w:val="00DC255B"/>
    <w:rsid w:val="00DC4A19"/>
    <w:rsid w:val="00DC71C4"/>
    <w:rsid w:val="00DC7278"/>
    <w:rsid w:val="00DD24F7"/>
    <w:rsid w:val="00DD2F11"/>
    <w:rsid w:val="00DD6386"/>
    <w:rsid w:val="00DD79D1"/>
    <w:rsid w:val="00DE2535"/>
    <w:rsid w:val="00DE293C"/>
    <w:rsid w:val="00DE2B37"/>
    <w:rsid w:val="00DE2C17"/>
    <w:rsid w:val="00DE46AA"/>
    <w:rsid w:val="00DF055A"/>
    <w:rsid w:val="00DF08CE"/>
    <w:rsid w:val="00DF3EB0"/>
    <w:rsid w:val="00DF609B"/>
    <w:rsid w:val="00DF69D7"/>
    <w:rsid w:val="00DF75E9"/>
    <w:rsid w:val="00E02AB2"/>
    <w:rsid w:val="00E03930"/>
    <w:rsid w:val="00E05792"/>
    <w:rsid w:val="00E124BD"/>
    <w:rsid w:val="00E213DA"/>
    <w:rsid w:val="00E2247E"/>
    <w:rsid w:val="00E26070"/>
    <w:rsid w:val="00E309EB"/>
    <w:rsid w:val="00E3128A"/>
    <w:rsid w:val="00E326FE"/>
    <w:rsid w:val="00E353AB"/>
    <w:rsid w:val="00E37A02"/>
    <w:rsid w:val="00E40585"/>
    <w:rsid w:val="00E40587"/>
    <w:rsid w:val="00E42C83"/>
    <w:rsid w:val="00E471C5"/>
    <w:rsid w:val="00E50A9F"/>
    <w:rsid w:val="00E5263C"/>
    <w:rsid w:val="00E52C7F"/>
    <w:rsid w:val="00E53285"/>
    <w:rsid w:val="00E53380"/>
    <w:rsid w:val="00E544F0"/>
    <w:rsid w:val="00E55905"/>
    <w:rsid w:val="00E6073E"/>
    <w:rsid w:val="00E639E8"/>
    <w:rsid w:val="00E7288C"/>
    <w:rsid w:val="00E81094"/>
    <w:rsid w:val="00E8125A"/>
    <w:rsid w:val="00E820A1"/>
    <w:rsid w:val="00E832A5"/>
    <w:rsid w:val="00E85A3E"/>
    <w:rsid w:val="00E87761"/>
    <w:rsid w:val="00E87C3E"/>
    <w:rsid w:val="00E962E2"/>
    <w:rsid w:val="00E97DBE"/>
    <w:rsid w:val="00EA2A84"/>
    <w:rsid w:val="00EA7E8B"/>
    <w:rsid w:val="00EB0BF3"/>
    <w:rsid w:val="00EB0D35"/>
    <w:rsid w:val="00EB0DD3"/>
    <w:rsid w:val="00EB2F8E"/>
    <w:rsid w:val="00EB3AE9"/>
    <w:rsid w:val="00EB5357"/>
    <w:rsid w:val="00EB6B07"/>
    <w:rsid w:val="00EC0341"/>
    <w:rsid w:val="00EC0692"/>
    <w:rsid w:val="00EC136B"/>
    <w:rsid w:val="00EC14F6"/>
    <w:rsid w:val="00EC2617"/>
    <w:rsid w:val="00ED30DC"/>
    <w:rsid w:val="00ED3B43"/>
    <w:rsid w:val="00ED5AA4"/>
    <w:rsid w:val="00ED5E6C"/>
    <w:rsid w:val="00ED6197"/>
    <w:rsid w:val="00ED692E"/>
    <w:rsid w:val="00EE16C9"/>
    <w:rsid w:val="00EE3FD0"/>
    <w:rsid w:val="00EE4CFC"/>
    <w:rsid w:val="00EE6F3B"/>
    <w:rsid w:val="00EF6ED7"/>
    <w:rsid w:val="00EF6F2A"/>
    <w:rsid w:val="00F046AD"/>
    <w:rsid w:val="00F047D0"/>
    <w:rsid w:val="00F15B7B"/>
    <w:rsid w:val="00F200C0"/>
    <w:rsid w:val="00F32E31"/>
    <w:rsid w:val="00F379F2"/>
    <w:rsid w:val="00F43458"/>
    <w:rsid w:val="00F437F1"/>
    <w:rsid w:val="00F43C4D"/>
    <w:rsid w:val="00F458F8"/>
    <w:rsid w:val="00F5105C"/>
    <w:rsid w:val="00F51330"/>
    <w:rsid w:val="00F55B19"/>
    <w:rsid w:val="00F61204"/>
    <w:rsid w:val="00F61625"/>
    <w:rsid w:val="00F61914"/>
    <w:rsid w:val="00F63B81"/>
    <w:rsid w:val="00F73936"/>
    <w:rsid w:val="00F7698D"/>
    <w:rsid w:val="00F76A4B"/>
    <w:rsid w:val="00F76CF0"/>
    <w:rsid w:val="00F76EEA"/>
    <w:rsid w:val="00F77B33"/>
    <w:rsid w:val="00F8022E"/>
    <w:rsid w:val="00F84745"/>
    <w:rsid w:val="00F85597"/>
    <w:rsid w:val="00F855C2"/>
    <w:rsid w:val="00F86D16"/>
    <w:rsid w:val="00F90C7E"/>
    <w:rsid w:val="00F91E08"/>
    <w:rsid w:val="00F925A5"/>
    <w:rsid w:val="00F931E5"/>
    <w:rsid w:val="00F940FD"/>
    <w:rsid w:val="00FA104D"/>
    <w:rsid w:val="00FA62EB"/>
    <w:rsid w:val="00FA6943"/>
    <w:rsid w:val="00FA7556"/>
    <w:rsid w:val="00FA7738"/>
    <w:rsid w:val="00FB021B"/>
    <w:rsid w:val="00FB0F8E"/>
    <w:rsid w:val="00FB10D5"/>
    <w:rsid w:val="00FB30EF"/>
    <w:rsid w:val="00FB34DB"/>
    <w:rsid w:val="00FB37C8"/>
    <w:rsid w:val="00FC7BF8"/>
    <w:rsid w:val="00FD661F"/>
    <w:rsid w:val="00FE2C48"/>
    <w:rsid w:val="00FE433E"/>
    <w:rsid w:val="00FE4F2D"/>
    <w:rsid w:val="00FE555A"/>
    <w:rsid w:val="00FE64A6"/>
    <w:rsid w:val="00FE75F6"/>
    <w:rsid w:val="00FE798E"/>
    <w:rsid w:val="00FF4B88"/>
    <w:rsid w:val="00FF5F7B"/>
    <w:rsid w:val="00FF7C9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976"/>
    <w:rPr>
      <w:rFonts w:ascii="Arial" w:hAnsi="Arial" w:cs="Arial"/>
    </w:rPr>
  </w:style>
  <w:style w:type="paragraph" w:styleId="Heading4">
    <w:name w:val="heading 4"/>
    <w:basedOn w:val="Normal"/>
    <w:next w:val="Normal"/>
    <w:link w:val="Heading4Char"/>
    <w:semiHidden/>
    <w:unhideWhenUsed/>
    <w:qFormat/>
    <w:rsid w:val="00D23EEB"/>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6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A6976"/>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0E454C"/>
    <w:pPr>
      <w:tabs>
        <w:tab w:val="center" w:pos="4320"/>
        <w:tab w:val="right" w:pos="8640"/>
      </w:tabs>
    </w:pPr>
    <w:rPr>
      <w:rFonts w:cs="Times New Roman"/>
      <w:lang/>
    </w:rPr>
  </w:style>
  <w:style w:type="character" w:styleId="PageNumber">
    <w:name w:val="page number"/>
    <w:basedOn w:val="DefaultParagraphFont"/>
    <w:rsid w:val="000E454C"/>
  </w:style>
  <w:style w:type="paragraph" w:styleId="BodyTextIndent">
    <w:name w:val="Body Text Indent"/>
    <w:basedOn w:val="Normal"/>
    <w:link w:val="BodyTextIndentChar"/>
    <w:rsid w:val="00C21841"/>
    <w:pPr>
      <w:ind w:firstLine="720"/>
      <w:jc w:val="both"/>
    </w:pPr>
    <w:rPr>
      <w:rFonts w:ascii=".VnTime" w:hAnsi=".VnTime" w:cs="Times New Roman"/>
      <w:sz w:val="28"/>
      <w:lang/>
    </w:rPr>
  </w:style>
  <w:style w:type="character" w:customStyle="1" w:styleId="BodyTextIndentChar">
    <w:name w:val="Body Text Indent Char"/>
    <w:link w:val="BodyTextIndent"/>
    <w:rsid w:val="00C21841"/>
    <w:rPr>
      <w:rFonts w:ascii=".VnTime" w:hAnsi=".VnTime"/>
      <w:sz w:val="28"/>
    </w:rPr>
  </w:style>
  <w:style w:type="paragraph" w:styleId="BodyTextIndent2">
    <w:name w:val="Body Text Indent 2"/>
    <w:basedOn w:val="Normal"/>
    <w:link w:val="BodyTextIndent2Char"/>
    <w:rsid w:val="00C21841"/>
    <w:pPr>
      <w:spacing w:after="120" w:line="480" w:lineRule="auto"/>
      <w:ind w:left="360"/>
    </w:pPr>
    <w:rPr>
      <w:rFonts w:ascii="Times New Roman" w:hAnsi="Times New Roman" w:cs="Times New Roman"/>
      <w:sz w:val="24"/>
      <w:szCs w:val="24"/>
      <w:lang/>
    </w:rPr>
  </w:style>
  <w:style w:type="character" w:customStyle="1" w:styleId="BodyTextIndent2Char">
    <w:name w:val="Body Text Indent 2 Char"/>
    <w:link w:val="BodyTextIndent2"/>
    <w:rsid w:val="00C21841"/>
    <w:rPr>
      <w:sz w:val="24"/>
      <w:szCs w:val="24"/>
    </w:rPr>
  </w:style>
  <w:style w:type="paragraph" w:styleId="NormalWeb">
    <w:name w:val="Normal (Web)"/>
    <w:aliases w:val="Обычный (веб)1,Обычный (веб) Знак,Обычный (веб) Знак1,Обычный (веб) Знак Знак,Char Char Char, Char Char Char,webb,Char Char Char Char Char Char Char Char Char Char Char Char Char Char Char,Char Char Cha,Char Char"/>
    <w:basedOn w:val="Normal"/>
    <w:link w:val="NormalWebChar"/>
    <w:unhideWhenUsed/>
    <w:qFormat/>
    <w:rsid w:val="00482526"/>
    <w:pPr>
      <w:spacing w:before="100" w:beforeAutospacing="1" w:after="100" w:afterAutospacing="1"/>
    </w:pPr>
    <w:rPr>
      <w:rFonts w:ascii="Times New Roman" w:hAnsi="Times New Roman" w:cs="Times New Roman"/>
      <w:sz w:val="24"/>
      <w:szCs w:val="24"/>
      <w:lang w:val="vi-VN" w:eastAsia="vi-VN"/>
    </w:rPr>
  </w:style>
  <w:style w:type="character" w:styleId="Hyperlink">
    <w:name w:val="Hyperlink"/>
    <w:uiPriority w:val="99"/>
    <w:unhideWhenUsed/>
    <w:rsid w:val="00482526"/>
    <w:rPr>
      <w:color w:val="0000FF"/>
      <w:u w:val="single"/>
    </w:rPr>
  </w:style>
  <w:style w:type="paragraph" w:styleId="Header">
    <w:name w:val="header"/>
    <w:basedOn w:val="Normal"/>
    <w:link w:val="HeaderChar"/>
    <w:uiPriority w:val="99"/>
    <w:rsid w:val="00334471"/>
    <w:pPr>
      <w:tabs>
        <w:tab w:val="center" w:pos="4680"/>
        <w:tab w:val="right" w:pos="9360"/>
      </w:tabs>
    </w:pPr>
    <w:rPr>
      <w:rFonts w:cs="Times New Roman"/>
      <w:lang/>
    </w:rPr>
  </w:style>
  <w:style w:type="character" w:customStyle="1" w:styleId="HeaderChar">
    <w:name w:val="Header Char"/>
    <w:link w:val="Header"/>
    <w:uiPriority w:val="99"/>
    <w:rsid w:val="00334471"/>
    <w:rPr>
      <w:rFonts w:ascii="Arial" w:hAnsi="Arial" w:cs="Arial"/>
    </w:rPr>
  </w:style>
  <w:style w:type="character" w:customStyle="1" w:styleId="FooterChar">
    <w:name w:val="Footer Char"/>
    <w:link w:val="Footer"/>
    <w:uiPriority w:val="99"/>
    <w:rsid w:val="00334471"/>
    <w:rPr>
      <w:rFonts w:ascii="Arial" w:hAnsi="Arial" w:cs="Arial"/>
    </w:rPr>
  </w:style>
  <w:style w:type="paragraph" w:customStyle="1" w:styleId="Char">
    <w:name w:val="Char"/>
    <w:basedOn w:val="Normal"/>
    <w:semiHidden/>
    <w:rsid w:val="00EC136B"/>
    <w:pPr>
      <w:spacing w:after="160" w:line="240" w:lineRule="exact"/>
    </w:pPr>
    <w:rPr>
      <w:rFonts w:cs="Times New Roman"/>
      <w:sz w:val="22"/>
      <w:szCs w:val="22"/>
    </w:rPr>
  </w:style>
  <w:style w:type="paragraph" w:styleId="BalloonText">
    <w:name w:val="Balloon Text"/>
    <w:basedOn w:val="Normal"/>
    <w:link w:val="BalloonTextChar"/>
    <w:rsid w:val="004B1110"/>
    <w:rPr>
      <w:rFonts w:ascii="Segoe UI" w:hAnsi="Segoe UI" w:cs="Times New Roman"/>
      <w:sz w:val="18"/>
      <w:szCs w:val="18"/>
      <w:lang/>
    </w:rPr>
  </w:style>
  <w:style w:type="character" w:customStyle="1" w:styleId="BalloonTextChar">
    <w:name w:val="Balloon Text Char"/>
    <w:link w:val="BalloonText"/>
    <w:rsid w:val="004B1110"/>
    <w:rPr>
      <w:rFonts w:ascii="Segoe UI" w:hAnsi="Segoe UI" w:cs="Segoe UI"/>
      <w:sz w:val="18"/>
      <w:szCs w:val="18"/>
    </w:rPr>
  </w:style>
  <w:style w:type="paragraph" w:customStyle="1" w:styleId="msonormalcxspmiddle">
    <w:name w:val="msonormalcxspmiddle"/>
    <w:basedOn w:val="Normal"/>
    <w:rsid w:val="002C5D27"/>
    <w:pPr>
      <w:spacing w:before="100" w:beforeAutospacing="1" w:after="100" w:afterAutospacing="1"/>
    </w:pPr>
    <w:rPr>
      <w:rFonts w:ascii="Times New Roman" w:hAnsi="Times New Roman" w:cs="Times New Roman"/>
      <w:sz w:val="24"/>
      <w:szCs w:val="24"/>
    </w:rPr>
  </w:style>
  <w:style w:type="paragraph" w:customStyle="1" w:styleId="msonormalcxspmiddlecxspmiddle">
    <w:name w:val="msonormalcxspmiddlecxspmiddle"/>
    <w:basedOn w:val="Normal"/>
    <w:rsid w:val="002C5D2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uiPriority w:val="99"/>
    <w:rsid w:val="00AC43DD"/>
    <w:rPr>
      <w:rFonts w:cs="Times New Roman"/>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webb Char,Char Char Char Char Char Char Char Char Char Char Char Char Char Char Char Char"/>
    <w:link w:val="NormalWeb"/>
    <w:locked/>
    <w:rsid w:val="001334C9"/>
    <w:rPr>
      <w:sz w:val="24"/>
      <w:szCs w:val="24"/>
      <w:lang w:val="vi-VN" w:eastAsia="vi-VN"/>
    </w:rPr>
  </w:style>
  <w:style w:type="character" w:styleId="Emphasis">
    <w:name w:val="Emphasis"/>
    <w:qFormat/>
    <w:rsid w:val="00FB34DB"/>
    <w:rPr>
      <w:i/>
      <w:iCs/>
    </w:rPr>
  </w:style>
  <w:style w:type="character" w:customStyle="1" w:styleId="Heading4Char">
    <w:name w:val="Heading 4 Char"/>
    <w:link w:val="Heading4"/>
    <w:semiHidden/>
    <w:rsid w:val="00D23EEB"/>
    <w:rPr>
      <w:rFonts w:ascii="Calibri" w:eastAsia="Times New Roman" w:hAnsi="Calibri" w:cs="Times New Roman"/>
      <w:b/>
      <w:bCs/>
      <w:sz w:val="28"/>
      <w:szCs w:val="28"/>
    </w:rPr>
  </w:style>
  <w:style w:type="character" w:customStyle="1" w:styleId="UnresolvedMention">
    <w:name w:val="Unresolved Mention"/>
    <w:uiPriority w:val="99"/>
    <w:semiHidden/>
    <w:unhideWhenUsed/>
    <w:rsid w:val="009B6544"/>
    <w:rPr>
      <w:color w:val="605E5C"/>
      <w:shd w:val="clear" w:color="auto" w:fill="E1DFDD"/>
    </w:rPr>
  </w:style>
  <w:style w:type="paragraph" w:styleId="BodyText3">
    <w:name w:val="Body Text 3"/>
    <w:basedOn w:val="Normal"/>
    <w:link w:val="BodyText3Char"/>
    <w:rsid w:val="00D35179"/>
    <w:pPr>
      <w:spacing w:after="120"/>
    </w:pPr>
    <w:rPr>
      <w:sz w:val="16"/>
      <w:szCs w:val="16"/>
    </w:rPr>
  </w:style>
  <w:style w:type="character" w:customStyle="1" w:styleId="BodyText3Char">
    <w:name w:val="Body Text 3 Char"/>
    <w:link w:val="BodyText3"/>
    <w:rsid w:val="00D35179"/>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50664033">
      <w:bodyDiv w:val="1"/>
      <w:marLeft w:val="0"/>
      <w:marRight w:val="0"/>
      <w:marTop w:val="0"/>
      <w:marBottom w:val="0"/>
      <w:divBdr>
        <w:top w:val="none" w:sz="0" w:space="0" w:color="auto"/>
        <w:left w:val="none" w:sz="0" w:space="0" w:color="auto"/>
        <w:bottom w:val="none" w:sz="0" w:space="0" w:color="auto"/>
        <w:right w:val="none" w:sz="0" w:space="0" w:color="auto"/>
      </w:divBdr>
    </w:div>
    <w:div w:id="68816774">
      <w:bodyDiv w:val="1"/>
      <w:marLeft w:val="0"/>
      <w:marRight w:val="0"/>
      <w:marTop w:val="0"/>
      <w:marBottom w:val="0"/>
      <w:divBdr>
        <w:top w:val="none" w:sz="0" w:space="0" w:color="auto"/>
        <w:left w:val="none" w:sz="0" w:space="0" w:color="auto"/>
        <w:bottom w:val="none" w:sz="0" w:space="0" w:color="auto"/>
        <w:right w:val="none" w:sz="0" w:space="0" w:color="auto"/>
      </w:divBdr>
    </w:div>
    <w:div w:id="575164902">
      <w:bodyDiv w:val="1"/>
      <w:marLeft w:val="0"/>
      <w:marRight w:val="0"/>
      <w:marTop w:val="0"/>
      <w:marBottom w:val="0"/>
      <w:divBdr>
        <w:top w:val="none" w:sz="0" w:space="0" w:color="auto"/>
        <w:left w:val="none" w:sz="0" w:space="0" w:color="auto"/>
        <w:bottom w:val="none" w:sz="0" w:space="0" w:color="auto"/>
        <w:right w:val="none" w:sz="0" w:space="0" w:color="auto"/>
      </w:divBdr>
    </w:div>
    <w:div w:id="664434486">
      <w:bodyDiv w:val="1"/>
      <w:marLeft w:val="0"/>
      <w:marRight w:val="0"/>
      <w:marTop w:val="0"/>
      <w:marBottom w:val="0"/>
      <w:divBdr>
        <w:top w:val="none" w:sz="0" w:space="0" w:color="auto"/>
        <w:left w:val="none" w:sz="0" w:space="0" w:color="auto"/>
        <w:bottom w:val="none" w:sz="0" w:space="0" w:color="auto"/>
        <w:right w:val="none" w:sz="0" w:space="0" w:color="auto"/>
      </w:divBdr>
    </w:div>
    <w:div w:id="755785590">
      <w:bodyDiv w:val="1"/>
      <w:marLeft w:val="0"/>
      <w:marRight w:val="0"/>
      <w:marTop w:val="0"/>
      <w:marBottom w:val="0"/>
      <w:divBdr>
        <w:top w:val="none" w:sz="0" w:space="0" w:color="auto"/>
        <w:left w:val="none" w:sz="0" w:space="0" w:color="auto"/>
        <w:bottom w:val="none" w:sz="0" w:space="0" w:color="auto"/>
        <w:right w:val="none" w:sz="0" w:space="0" w:color="auto"/>
      </w:divBdr>
    </w:div>
    <w:div w:id="818230295">
      <w:bodyDiv w:val="1"/>
      <w:marLeft w:val="0"/>
      <w:marRight w:val="0"/>
      <w:marTop w:val="0"/>
      <w:marBottom w:val="0"/>
      <w:divBdr>
        <w:top w:val="none" w:sz="0" w:space="0" w:color="auto"/>
        <w:left w:val="none" w:sz="0" w:space="0" w:color="auto"/>
        <w:bottom w:val="none" w:sz="0" w:space="0" w:color="auto"/>
        <w:right w:val="none" w:sz="0" w:space="0" w:color="auto"/>
      </w:divBdr>
    </w:div>
    <w:div w:id="909657539">
      <w:bodyDiv w:val="1"/>
      <w:marLeft w:val="0"/>
      <w:marRight w:val="0"/>
      <w:marTop w:val="0"/>
      <w:marBottom w:val="0"/>
      <w:divBdr>
        <w:top w:val="none" w:sz="0" w:space="0" w:color="auto"/>
        <w:left w:val="none" w:sz="0" w:space="0" w:color="auto"/>
        <w:bottom w:val="none" w:sz="0" w:space="0" w:color="auto"/>
        <w:right w:val="none" w:sz="0" w:space="0" w:color="auto"/>
      </w:divBdr>
    </w:div>
    <w:div w:id="914586782">
      <w:bodyDiv w:val="1"/>
      <w:marLeft w:val="0"/>
      <w:marRight w:val="0"/>
      <w:marTop w:val="0"/>
      <w:marBottom w:val="0"/>
      <w:divBdr>
        <w:top w:val="none" w:sz="0" w:space="0" w:color="auto"/>
        <w:left w:val="none" w:sz="0" w:space="0" w:color="auto"/>
        <w:bottom w:val="none" w:sz="0" w:space="0" w:color="auto"/>
        <w:right w:val="none" w:sz="0" w:space="0" w:color="auto"/>
      </w:divBdr>
    </w:div>
    <w:div w:id="1106273665">
      <w:bodyDiv w:val="1"/>
      <w:marLeft w:val="0"/>
      <w:marRight w:val="0"/>
      <w:marTop w:val="0"/>
      <w:marBottom w:val="0"/>
      <w:divBdr>
        <w:top w:val="none" w:sz="0" w:space="0" w:color="auto"/>
        <w:left w:val="none" w:sz="0" w:space="0" w:color="auto"/>
        <w:bottom w:val="none" w:sz="0" w:space="0" w:color="auto"/>
        <w:right w:val="none" w:sz="0" w:space="0" w:color="auto"/>
      </w:divBdr>
    </w:div>
    <w:div w:id="1133327889">
      <w:bodyDiv w:val="1"/>
      <w:marLeft w:val="0"/>
      <w:marRight w:val="0"/>
      <w:marTop w:val="0"/>
      <w:marBottom w:val="0"/>
      <w:divBdr>
        <w:top w:val="none" w:sz="0" w:space="0" w:color="auto"/>
        <w:left w:val="none" w:sz="0" w:space="0" w:color="auto"/>
        <w:bottom w:val="none" w:sz="0" w:space="0" w:color="auto"/>
        <w:right w:val="none" w:sz="0" w:space="0" w:color="auto"/>
      </w:divBdr>
    </w:div>
    <w:div w:id="1320688592">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7">
          <w:marLeft w:val="0"/>
          <w:marRight w:val="0"/>
          <w:marTop w:val="0"/>
          <w:marBottom w:val="0"/>
          <w:divBdr>
            <w:top w:val="none" w:sz="0" w:space="0" w:color="auto"/>
            <w:left w:val="none" w:sz="0" w:space="0" w:color="auto"/>
            <w:bottom w:val="none" w:sz="0" w:space="0" w:color="auto"/>
            <w:right w:val="none" w:sz="0" w:space="0" w:color="auto"/>
          </w:divBdr>
        </w:div>
      </w:divsChild>
    </w:div>
    <w:div w:id="1325277931">
      <w:bodyDiv w:val="1"/>
      <w:marLeft w:val="0"/>
      <w:marRight w:val="0"/>
      <w:marTop w:val="0"/>
      <w:marBottom w:val="0"/>
      <w:divBdr>
        <w:top w:val="none" w:sz="0" w:space="0" w:color="auto"/>
        <w:left w:val="none" w:sz="0" w:space="0" w:color="auto"/>
        <w:bottom w:val="none" w:sz="0" w:space="0" w:color="auto"/>
        <w:right w:val="none" w:sz="0" w:space="0" w:color="auto"/>
      </w:divBdr>
    </w:div>
    <w:div w:id="1340238150">
      <w:bodyDiv w:val="1"/>
      <w:marLeft w:val="0"/>
      <w:marRight w:val="0"/>
      <w:marTop w:val="0"/>
      <w:marBottom w:val="0"/>
      <w:divBdr>
        <w:top w:val="none" w:sz="0" w:space="0" w:color="auto"/>
        <w:left w:val="none" w:sz="0" w:space="0" w:color="auto"/>
        <w:bottom w:val="none" w:sz="0" w:space="0" w:color="auto"/>
        <w:right w:val="none" w:sz="0" w:space="0" w:color="auto"/>
      </w:divBdr>
    </w:div>
    <w:div w:id="1575703343">
      <w:bodyDiv w:val="1"/>
      <w:marLeft w:val="0"/>
      <w:marRight w:val="0"/>
      <w:marTop w:val="0"/>
      <w:marBottom w:val="0"/>
      <w:divBdr>
        <w:top w:val="none" w:sz="0" w:space="0" w:color="auto"/>
        <w:left w:val="none" w:sz="0" w:space="0" w:color="auto"/>
        <w:bottom w:val="none" w:sz="0" w:space="0" w:color="auto"/>
        <w:right w:val="none" w:sz="0" w:space="0" w:color="auto"/>
      </w:divBdr>
    </w:div>
    <w:div w:id="1651787202">
      <w:bodyDiv w:val="1"/>
      <w:marLeft w:val="0"/>
      <w:marRight w:val="0"/>
      <w:marTop w:val="0"/>
      <w:marBottom w:val="0"/>
      <w:divBdr>
        <w:top w:val="none" w:sz="0" w:space="0" w:color="auto"/>
        <w:left w:val="none" w:sz="0" w:space="0" w:color="auto"/>
        <w:bottom w:val="none" w:sz="0" w:space="0" w:color="auto"/>
        <w:right w:val="none" w:sz="0" w:space="0" w:color="auto"/>
      </w:divBdr>
      <w:divsChild>
        <w:div w:id="1947077820">
          <w:marLeft w:val="0"/>
          <w:marRight w:val="0"/>
          <w:marTop w:val="15"/>
          <w:marBottom w:val="0"/>
          <w:divBdr>
            <w:top w:val="single" w:sz="48" w:space="0" w:color="auto"/>
            <w:left w:val="single" w:sz="48" w:space="0" w:color="auto"/>
            <w:bottom w:val="single" w:sz="48" w:space="0" w:color="auto"/>
            <w:right w:val="single" w:sz="48" w:space="0" w:color="auto"/>
          </w:divBdr>
          <w:divsChild>
            <w:div w:id="10927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5437">
      <w:bodyDiv w:val="1"/>
      <w:marLeft w:val="0"/>
      <w:marRight w:val="0"/>
      <w:marTop w:val="0"/>
      <w:marBottom w:val="0"/>
      <w:divBdr>
        <w:top w:val="none" w:sz="0" w:space="0" w:color="auto"/>
        <w:left w:val="none" w:sz="0" w:space="0" w:color="auto"/>
        <w:bottom w:val="none" w:sz="0" w:space="0" w:color="auto"/>
        <w:right w:val="none" w:sz="0" w:space="0" w:color="auto"/>
      </w:divBdr>
    </w:div>
    <w:div w:id="1692729647">
      <w:bodyDiv w:val="1"/>
      <w:marLeft w:val="0"/>
      <w:marRight w:val="0"/>
      <w:marTop w:val="0"/>
      <w:marBottom w:val="0"/>
      <w:divBdr>
        <w:top w:val="none" w:sz="0" w:space="0" w:color="auto"/>
        <w:left w:val="none" w:sz="0" w:space="0" w:color="auto"/>
        <w:bottom w:val="none" w:sz="0" w:space="0" w:color="auto"/>
        <w:right w:val="none" w:sz="0" w:space="0" w:color="auto"/>
      </w:divBdr>
    </w:div>
    <w:div w:id="1704793500">
      <w:bodyDiv w:val="1"/>
      <w:marLeft w:val="0"/>
      <w:marRight w:val="0"/>
      <w:marTop w:val="0"/>
      <w:marBottom w:val="0"/>
      <w:divBdr>
        <w:top w:val="none" w:sz="0" w:space="0" w:color="auto"/>
        <w:left w:val="none" w:sz="0" w:space="0" w:color="auto"/>
        <w:bottom w:val="none" w:sz="0" w:space="0" w:color="auto"/>
        <w:right w:val="none" w:sz="0" w:space="0" w:color="auto"/>
      </w:divBdr>
    </w:div>
    <w:div w:id="1968274446">
      <w:bodyDiv w:val="1"/>
      <w:marLeft w:val="0"/>
      <w:marRight w:val="0"/>
      <w:marTop w:val="0"/>
      <w:marBottom w:val="0"/>
      <w:divBdr>
        <w:top w:val="none" w:sz="0" w:space="0" w:color="auto"/>
        <w:left w:val="none" w:sz="0" w:space="0" w:color="auto"/>
        <w:bottom w:val="none" w:sz="0" w:space="0" w:color="auto"/>
        <w:right w:val="none" w:sz="0" w:space="0" w:color="auto"/>
      </w:divBdr>
    </w:div>
    <w:div w:id="1970042257">
      <w:bodyDiv w:val="1"/>
      <w:marLeft w:val="0"/>
      <w:marRight w:val="0"/>
      <w:marTop w:val="0"/>
      <w:marBottom w:val="0"/>
      <w:divBdr>
        <w:top w:val="none" w:sz="0" w:space="0" w:color="auto"/>
        <w:left w:val="none" w:sz="0" w:space="0" w:color="auto"/>
        <w:bottom w:val="none" w:sz="0" w:space="0" w:color="auto"/>
        <w:right w:val="none" w:sz="0" w:space="0" w:color="auto"/>
      </w:divBdr>
    </w:div>
    <w:div w:id="2065256944">
      <w:bodyDiv w:val="1"/>
      <w:marLeft w:val="0"/>
      <w:marRight w:val="0"/>
      <w:marTop w:val="0"/>
      <w:marBottom w:val="0"/>
      <w:divBdr>
        <w:top w:val="none" w:sz="0" w:space="0" w:color="auto"/>
        <w:left w:val="none" w:sz="0" w:space="0" w:color="auto"/>
        <w:bottom w:val="none" w:sz="0" w:space="0" w:color="auto"/>
        <w:right w:val="none" w:sz="0" w:space="0" w:color="auto"/>
      </w:divBdr>
    </w:div>
    <w:div w:id="20787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244D0-FCA0-4EA8-A2A6-C706373878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9E65A1-D0B5-48C7-9DF8-2B9FAE22C711}">
  <ds:schemaRefs>
    <ds:schemaRef ds:uri="http://schemas.microsoft.com/sharepoint/v3/contenttype/forms"/>
  </ds:schemaRefs>
</ds:datastoreItem>
</file>

<file path=customXml/itemProps3.xml><?xml version="1.0" encoding="utf-8"?>
<ds:datastoreItem xmlns:ds="http://schemas.openxmlformats.org/officeDocument/2006/customXml" ds:itemID="{850CD153-8002-4198-B0E4-44D0C4A7B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EFF213-9F84-4FE0-85AD-C72FA59A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5731</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Microsoft</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Administrator</dc:creator>
  <cp:lastModifiedBy>21AK22</cp:lastModifiedBy>
  <cp:revision>2</cp:revision>
  <cp:lastPrinted>2025-05-26T13:05:00Z</cp:lastPrinted>
  <dcterms:created xsi:type="dcterms:W3CDTF">2025-09-29T06:59:00Z</dcterms:created>
  <dcterms:modified xsi:type="dcterms:W3CDTF">2025-09-29T06:59:00Z</dcterms:modified>
</cp:coreProperties>
</file>